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2C" w:rsidRPr="00032BF4" w:rsidRDefault="002C1E65" w:rsidP="0055688F">
      <w:pPr>
        <w:jc w:val="center"/>
        <w:rPr>
          <w:rFonts w:ascii="Verdana" w:hAnsi="Verdana"/>
        </w:rPr>
      </w:pPr>
      <w:r w:rsidRPr="00032BF4">
        <w:rPr>
          <w:rFonts w:ascii="Verdana" w:hAnsi="Verdana"/>
        </w:rPr>
        <w:t>Regulamin</w:t>
      </w:r>
      <w:r w:rsidR="005233FC" w:rsidRPr="00032BF4">
        <w:rPr>
          <w:rFonts w:ascii="Verdana" w:hAnsi="Verdana"/>
        </w:rPr>
        <w:t xml:space="preserve"> rozpatrywania wniosków w 2015 r. w ramach pilotażowego programu </w:t>
      </w:r>
      <w:r w:rsidRPr="00032BF4">
        <w:rPr>
          <w:rFonts w:ascii="Verdana" w:hAnsi="Verdana"/>
        </w:rPr>
        <w:t xml:space="preserve"> </w:t>
      </w:r>
      <w:r w:rsidR="008D3A57" w:rsidRPr="00032BF4">
        <w:rPr>
          <w:rFonts w:ascii="Verdana" w:hAnsi="Verdana"/>
          <w:b/>
        </w:rPr>
        <w:t>„</w:t>
      </w:r>
      <w:r w:rsidRPr="00032BF4">
        <w:rPr>
          <w:rFonts w:ascii="Verdana" w:hAnsi="Verdana"/>
        </w:rPr>
        <w:t xml:space="preserve">Aktywny </w:t>
      </w:r>
      <w:r w:rsidR="008D3A57" w:rsidRPr="00032BF4">
        <w:rPr>
          <w:rFonts w:ascii="Verdana" w:hAnsi="Verdana"/>
        </w:rPr>
        <w:t>s</w:t>
      </w:r>
      <w:r w:rsidRPr="00032BF4">
        <w:rPr>
          <w:rFonts w:ascii="Verdana" w:hAnsi="Verdana"/>
        </w:rPr>
        <w:t>amorząd</w:t>
      </w:r>
      <w:r w:rsidR="008D3A57" w:rsidRPr="00032BF4">
        <w:rPr>
          <w:rFonts w:ascii="Verdana" w:hAnsi="Verdana"/>
          <w:b/>
        </w:rPr>
        <w:t>”</w:t>
      </w:r>
      <w:r w:rsidR="00305549" w:rsidRPr="00032BF4">
        <w:rPr>
          <w:rFonts w:ascii="Verdana" w:hAnsi="Verdana"/>
        </w:rPr>
        <w:t xml:space="preserve"> </w:t>
      </w:r>
    </w:p>
    <w:p w:rsidR="00BE5C15" w:rsidRPr="00032BF4" w:rsidRDefault="00BE5C15" w:rsidP="0055688F">
      <w:pPr>
        <w:jc w:val="both"/>
        <w:rPr>
          <w:rFonts w:ascii="Verdana" w:hAnsi="Verdana"/>
        </w:rPr>
      </w:pPr>
    </w:p>
    <w:p w:rsidR="002C1E65" w:rsidRPr="00032BF4" w:rsidRDefault="002C1E65" w:rsidP="00302CBE">
      <w:pPr>
        <w:pStyle w:val="Akapitzlist"/>
        <w:numPr>
          <w:ilvl w:val="0"/>
          <w:numId w:val="3"/>
        </w:numPr>
        <w:jc w:val="both"/>
        <w:rPr>
          <w:rFonts w:ascii="Verdana" w:hAnsi="Verdana"/>
        </w:rPr>
      </w:pPr>
      <w:r w:rsidRPr="00032BF4">
        <w:rPr>
          <w:rFonts w:ascii="Verdana" w:hAnsi="Verdana"/>
          <w:b/>
        </w:rPr>
        <w:t xml:space="preserve">Ocena </w:t>
      </w:r>
      <w:r w:rsidR="0055688F" w:rsidRPr="00032BF4">
        <w:rPr>
          <w:rFonts w:ascii="Verdana" w:hAnsi="Verdana"/>
          <w:b/>
        </w:rPr>
        <w:t xml:space="preserve">formalna </w:t>
      </w:r>
      <w:r w:rsidRPr="00032BF4">
        <w:rPr>
          <w:rFonts w:ascii="Verdana" w:hAnsi="Verdana"/>
          <w:b/>
        </w:rPr>
        <w:t>wniosków</w:t>
      </w:r>
    </w:p>
    <w:p w:rsidR="00E26AD9" w:rsidRPr="00032BF4" w:rsidRDefault="00E26AD9" w:rsidP="002C1E65">
      <w:pPr>
        <w:ind w:left="360"/>
        <w:jc w:val="both"/>
        <w:rPr>
          <w:rFonts w:ascii="Verdana" w:hAnsi="Verdana"/>
        </w:rPr>
      </w:pPr>
      <w:r w:rsidRPr="00032BF4">
        <w:rPr>
          <w:rFonts w:ascii="Verdana" w:hAnsi="Verdana"/>
        </w:rPr>
        <w:t>Weryfikacja formalna polega na sprawdzeniu czy wnioskodawca</w:t>
      </w:r>
      <w:r w:rsidR="005233FC" w:rsidRPr="00032BF4">
        <w:rPr>
          <w:rFonts w:ascii="Verdana" w:hAnsi="Verdana"/>
        </w:rPr>
        <w:t xml:space="preserve"> lub podopieczny</w:t>
      </w:r>
      <w:r w:rsidRPr="00032BF4">
        <w:rPr>
          <w:rFonts w:ascii="Verdana" w:hAnsi="Verdana"/>
        </w:rPr>
        <w:t>:</w:t>
      </w:r>
    </w:p>
    <w:p w:rsidR="005233FC" w:rsidRPr="00032BF4" w:rsidRDefault="005233FC" w:rsidP="00302CBE">
      <w:pPr>
        <w:pStyle w:val="Akapitzlist"/>
        <w:numPr>
          <w:ilvl w:val="0"/>
          <w:numId w:val="19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Spełnia wszystkie kryteria uprawniające do złożenia wniosku i uzyskania dofinansowania</w:t>
      </w:r>
    </w:p>
    <w:p w:rsidR="00E26AD9" w:rsidRPr="00032BF4" w:rsidRDefault="00E26AD9" w:rsidP="00302CBE">
      <w:pPr>
        <w:pStyle w:val="Akapitzlist"/>
        <w:numPr>
          <w:ilvl w:val="0"/>
          <w:numId w:val="19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Wypełnił właściwy</w:t>
      </w:r>
      <w:r w:rsidR="005233FC" w:rsidRPr="00032BF4">
        <w:rPr>
          <w:rFonts w:ascii="Verdana" w:hAnsi="Verdana"/>
        </w:rPr>
        <w:t xml:space="preserve"> (dla PCPR w Koninie)</w:t>
      </w:r>
      <w:r w:rsidRPr="00032BF4">
        <w:rPr>
          <w:rFonts w:ascii="Verdana" w:hAnsi="Verdana"/>
        </w:rPr>
        <w:t xml:space="preserve"> wniosek</w:t>
      </w:r>
    </w:p>
    <w:p w:rsidR="000E0173" w:rsidRPr="00032BF4" w:rsidRDefault="000E0173" w:rsidP="00302CBE">
      <w:pPr>
        <w:pStyle w:val="Akapitzlist"/>
        <w:numPr>
          <w:ilvl w:val="0"/>
          <w:numId w:val="19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Złożył wniosek w terminie przyjmowania wniosków – za datę złożenia wniosku uważa się datę jego </w:t>
      </w:r>
      <w:r w:rsidR="00EC2A2F" w:rsidRPr="00032BF4">
        <w:rPr>
          <w:rFonts w:ascii="Verdana" w:hAnsi="Verdana"/>
        </w:rPr>
        <w:t>wpływu</w:t>
      </w:r>
      <w:r w:rsidRPr="00032BF4">
        <w:rPr>
          <w:rFonts w:ascii="Verdana" w:hAnsi="Verdana"/>
        </w:rPr>
        <w:t xml:space="preserve"> </w:t>
      </w:r>
      <w:r w:rsidR="00EC2A2F" w:rsidRPr="00032BF4">
        <w:rPr>
          <w:rFonts w:ascii="Verdana" w:hAnsi="Verdana"/>
        </w:rPr>
        <w:t>do PCPR w Koninie, a w przypadku</w:t>
      </w:r>
      <w:r w:rsidRPr="00032BF4">
        <w:rPr>
          <w:rFonts w:ascii="Verdana" w:hAnsi="Verdana"/>
        </w:rPr>
        <w:t xml:space="preserve"> wniosków składanych drogą pocztową, datę stempla pocztowego.  </w:t>
      </w:r>
    </w:p>
    <w:p w:rsidR="00E26AD9" w:rsidRPr="00032BF4" w:rsidRDefault="00EC2A2F" w:rsidP="005233FC">
      <w:pPr>
        <w:pStyle w:val="Akapitzlist"/>
        <w:numPr>
          <w:ilvl w:val="0"/>
          <w:numId w:val="19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Dostarczył</w:t>
      </w:r>
      <w:r w:rsidR="00E26AD9" w:rsidRPr="00032BF4">
        <w:rPr>
          <w:rFonts w:ascii="Verdana" w:hAnsi="Verdana"/>
        </w:rPr>
        <w:t xml:space="preserve"> wymagane załączniki</w:t>
      </w:r>
    </w:p>
    <w:p w:rsidR="002C1E65" w:rsidRPr="00032BF4" w:rsidRDefault="00EC2A2F" w:rsidP="00EC2A2F">
      <w:pPr>
        <w:pStyle w:val="Akapitzlist"/>
        <w:numPr>
          <w:ilvl w:val="0"/>
          <w:numId w:val="19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Czy </w:t>
      </w:r>
      <w:r w:rsidR="00E26AD9" w:rsidRPr="00032BF4">
        <w:rPr>
          <w:rFonts w:ascii="Verdana" w:hAnsi="Verdana"/>
        </w:rPr>
        <w:t xml:space="preserve">przedmiot </w:t>
      </w:r>
      <w:r w:rsidRPr="00032BF4">
        <w:rPr>
          <w:rFonts w:ascii="Verdana" w:hAnsi="Verdana"/>
        </w:rPr>
        <w:t xml:space="preserve">wniosku </w:t>
      </w:r>
      <w:r w:rsidR="00E26AD9" w:rsidRPr="00032BF4">
        <w:rPr>
          <w:rFonts w:ascii="Verdana" w:hAnsi="Verdana"/>
        </w:rPr>
        <w:t>jest zgodny z zasadami wskazanymi</w:t>
      </w:r>
      <w:r w:rsidRPr="00032BF4">
        <w:rPr>
          <w:rFonts w:ascii="Verdana" w:hAnsi="Verdana"/>
        </w:rPr>
        <w:t xml:space="preserve"> </w:t>
      </w:r>
      <w:r w:rsidR="00E26AD9" w:rsidRPr="00032BF4">
        <w:rPr>
          <w:rFonts w:ascii="Verdana" w:hAnsi="Verdana"/>
        </w:rPr>
        <w:t>w programie</w:t>
      </w:r>
    </w:p>
    <w:p w:rsidR="00E26AD9" w:rsidRPr="00032BF4" w:rsidRDefault="00032BF4" w:rsidP="00032BF4">
      <w:pPr>
        <w:pStyle w:val="Akapitzlist"/>
        <w:numPr>
          <w:ilvl w:val="0"/>
          <w:numId w:val="19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Wnioskodawcy których wnioski zostały zweryfikowane negatywnie pod względem formalnym otrzymają pisemną informację w ciągu 14 dni.</w:t>
      </w:r>
    </w:p>
    <w:p w:rsidR="007F3BE1" w:rsidRPr="00032BF4" w:rsidRDefault="00F35B48" w:rsidP="00302CBE">
      <w:pPr>
        <w:pStyle w:val="Akapitzlist"/>
        <w:numPr>
          <w:ilvl w:val="0"/>
          <w:numId w:val="19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Wnioskodawcy, </w:t>
      </w:r>
      <w:r w:rsidR="008D3A57" w:rsidRPr="00032BF4">
        <w:rPr>
          <w:rFonts w:ascii="Verdana" w:hAnsi="Verdana"/>
        </w:rPr>
        <w:t>których wnioski zostały zweryfikowane po</w:t>
      </w:r>
      <w:r w:rsidR="00CA62E8" w:rsidRPr="00032BF4">
        <w:rPr>
          <w:rFonts w:ascii="Verdana" w:hAnsi="Verdana"/>
        </w:rPr>
        <w:t xml:space="preserve">zytywnie pod względem formalnym </w:t>
      </w:r>
      <w:r w:rsidR="007F3BE1" w:rsidRPr="00032BF4">
        <w:rPr>
          <w:rFonts w:ascii="Verdana" w:hAnsi="Verdana"/>
        </w:rPr>
        <w:t>otrzyma</w:t>
      </w:r>
      <w:r w:rsidRPr="00032BF4">
        <w:rPr>
          <w:rFonts w:ascii="Verdana" w:hAnsi="Verdana"/>
        </w:rPr>
        <w:t>ją</w:t>
      </w:r>
      <w:r w:rsidR="007F3BE1" w:rsidRPr="00032BF4">
        <w:rPr>
          <w:rFonts w:ascii="Verdana" w:hAnsi="Verdana"/>
        </w:rPr>
        <w:t xml:space="preserve"> pisemną informację</w:t>
      </w:r>
      <w:r w:rsidR="008D3A57" w:rsidRPr="00032BF4">
        <w:rPr>
          <w:rFonts w:ascii="Verdana" w:hAnsi="Verdana"/>
        </w:rPr>
        <w:t xml:space="preserve"> </w:t>
      </w:r>
      <w:r w:rsidR="00CA62E8" w:rsidRPr="00032BF4">
        <w:rPr>
          <w:rFonts w:ascii="Verdana" w:hAnsi="Verdana"/>
        </w:rPr>
        <w:t xml:space="preserve">w ciągu 14 dni </w:t>
      </w:r>
      <w:r w:rsidR="007F3BE1" w:rsidRPr="00032BF4">
        <w:rPr>
          <w:rFonts w:ascii="Verdana" w:hAnsi="Verdana"/>
        </w:rPr>
        <w:t xml:space="preserve">dot. weryfikacji formalnej, punktacja oceny merytorycznej będzie dostępna na str. internetowej PCPR i uaktualniana zgodnie z punktacją jaką będą otrzymywały kolejno wpływające wnioski. (na str. będzie zamieszczony nr wniosku oraz jego punktacja) </w:t>
      </w:r>
    </w:p>
    <w:p w:rsidR="00F35B48" w:rsidRPr="00032BF4" w:rsidRDefault="00F35B48" w:rsidP="00F35B48">
      <w:pPr>
        <w:pStyle w:val="Akapitzlist"/>
        <w:numPr>
          <w:ilvl w:val="0"/>
          <w:numId w:val="19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Zaświadczenie lekarskie złożone przez wnioskodawcę do wniosku w 2014r. zachowuje ważność dla weryfikacji formalnej wniosku złożonego do dnia 30.08.2015r.</w:t>
      </w:r>
    </w:p>
    <w:p w:rsidR="006C0D3F" w:rsidRPr="00032BF4" w:rsidRDefault="00305549" w:rsidP="006C0D3F">
      <w:pPr>
        <w:pStyle w:val="NormalnyWeb"/>
        <w:spacing w:before="60" w:after="60"/>
        <w:jc w:val="both"/>
        <w:rPr>
          <w:rFonts w:ascii="Verdana" w:hAnsi="Verdana" w:cs="Arial"/>
          <w:b/>
          <w:bCs/>
          <w:sz w:val="22"/>
          <w:szCs w:val="22"/>
        </w:rPr>
      </w:pPr>
      <w:r w:rsidRPr="00032BF4">
        <w:rPr>
          <w:rFonts w:ascii="Verdana" w:hAnsi="Verdana" w:cs="Arial"/>
          <w:b/>
          <w:bCs/>
          <w:sz w:val="22"/>
          <w:szCs w:val="22"/>
        </w:rPr>
        <w:t>Program w 2015</w:t>
      </w:r>
      <w:r w:rsidR="006C0D3F" w:rsidRPr="00032BF4">
        <w:rPr>
          <w:rFonts w:ascii="Verdana" w:hAnsi="Verdana" w:cs="Arial"/>
          <w:b/>
          <w:bCs/>
          <w:sz w:val="22"/>
          <w:szCs w:val="22"/>
        </w:rPr>
        <w:t xml:space="preserve"> roku obejmuje następujące formy wsparcia:</w:t>
      </w:r>
    </w:p>
    <w:p w:rsidR="006C0D3F" w:rsidRPr="00032BF4" w:rsidRDefault="006C0D3F" w:rsidP="006C0D3F">
      <w:pPr>
        <w:pStyle w:val="Tekstpodstawowy3"/>
        <w:spacing w:before="120" w:after="120"/>
        <w:rPr>
          <w:rFonts w:ascii="Verdana" w:hAnsi="Verdana" w:cs="Arial"/>
          <w:i/>
          <w:iCs/>
          <w:spacing w:val="0"/>
          <w:sz w:val="22"/>
          <w:szCs w:val="22"/>
        </w:rPr>
      </w:pPr>
      <w:r w:rsidRPr="00032BF4">
        <w:rPr>
          <w:rFonts w:ascii="Verdana" w:hAnsi="Verdana" w:cs="Arial"/>
          <w:b/>
          <w:bCs/>
          <w:spacing w:val="0"/>
          <w:sz w:val="22"/>
          <w:szCs w:val="22"/>
        </w:rPr>
        <w:t xml:space="preserve">Moduł I – </w:t>
      </w:r>
      <w:r w:rsidRPr="00032BF4">
        <w:rPr>
          <w:rFonts w:ascii="Verdana" w:hAnsi="Verdana" w:cs="Arial"/>
          <w:bCs/>
          <w:spacing w:val="0"/>
          <w:sz w:val="22"/>
          <w:szCs w:val="22"/>
        </w:rPr>
        <w:t>likwidacja barier utrudniających aktywizację społeczną i zawodową</w:t>
      </w:r>
      <w:r w:rsidRPr="00032BF4">
        <w:rPr>
          <w:rFonts w:ascii="Verdana" w:hAnsi="Verdana" w:cs="Arial"/>
          <w:spacing w:val="0"/>
          <w:sz w:val="22"/>
          <w:szCs w:val="22"/>
        </w:rPr>
        <w:t xml:space="preserve">: </w:t>
      </w:r>
    </w:p>
    <w:p w:rsidR="006C0D3F" w:rsidRPr="00032BF4" w:rsidRDefault="006C0D3F" w:rsidP="00302CBE">
      <w:pPr>
        <w:numPr>
          <w:ilvl w:val="0"/>
          <w:numId w:val="10"/>
        </w:numPr>
        <w:tabs>
          <w:tab w:val="clear" w:pos="1068"/>
        </w:tabs>
        <w:spacing w:before="40" w:after="40" w:line="240" w:lineRule="auto"/>
        <w:ind w:left="384"/>
        <w:jc w:val="both"/>
        <w:rPr>
          <w:rFonts w:ascii="Verdana" w:hAnsi="Verdana" w:cs="Arial"/>
          <w:iCs/>
          <w:kern w:val="2"/>
        </w:rPr>
      </w:pPr>
      <w:r w:rsidRPr="00032BF4">
        <w:rPr>
          <w:rFonts w:ascii="Verdana" w:hAnsi="Verdana" w:cs="Arial"/>
          <w:bCs/>
          <w:iCs/>
          <w:kern w:val="2"/>
        </w:rPr>
        <w:t>Obszar</w:t>
      </w:r>
      <w:r w:rsidRPr="00032BF4">
        <w:rPr>
          <w:rFonts w:ascii="Verdana" w:hAnsi="Verdana" w:cs="Arial"/>
          <w:b/>
          <w:bCs/>
          <w:iCs/>
          <w:kern w:val="2"/>
        </w:rPr>
        <w:t xml:space="preserve"> A</w:t>
      </w:r>
      <w:r w:rsidRPr="00032BF4">
        <w:rPr>
          <w:rFonts w:ascii="Verdana" w:hAnsi="Verdana" w:cs="Arial"/>
          <w:iCs/>
          <w:kern w:val="2"/>
        </w:rPr>
        <w:t xml:space="preserve"> – likwidacja bariery transportowej:</w:t>
      </w:r>
    </w:p>
    <w:p w:rsidR="006C0D3F" w:rsidRPr="00032BF4" w:rsidRDefault="006C0D3F" w:rsidP="00305549">
      <w:pPr>
        <w:spacing w:before="40" w:after="40" w:line="240" w:lineRule="auto"/>
        <w:jc w:val="both"/>
        <w:rPr>
          <w:rFonts w:ascii="Verdana" w:hAnsi="Verdana" w:cs="Arial"/>
          <w:iCs/>
          <w:kern w:val="2"/>
        </w:rPr>
      </w:pPr>
      <w:r w:rsidRPr="00032BF4">
        <w:rPr>
          <w:rFonts w:ascii="Verdana" w:hAnsi="Verdana" w:cs="Arial"/>
          <w:bCs/>
          <w:iCs/>
          <w:kern w:val="2"/>
        </w:rPr>
        <w:t>Zadanie</w:t>
      </w:r>
      <w:r w:rsidRPr="00032BF4">
        <w:rPr>
          <w:rFonts w:ascii="Verdana" w:hAnsi="Verdana" w:cs="Arial"/>
          <w:b/>
          <w:bCs/>
          <w:iCs/>
          <w:kern w:val="2"/>
        </w:rPr>
        <w:t xml:space="preserve"> 2</w:t>
      </w:r>
      <w:r w:rsidRPr="00032BF4">
        <w:rPr>
          <w:rFonts w:ascii="Verdana" w:hAnsi="Verdana" w:cs="Arial"/>
          <w:iCs/>
          <w:kern w:val="2"/>
        </w:rPr>
        <w:t xml:space="preserve"> – pomoc w uzyskaniu prawa jazdy kategorii B,</w:t>
      </w:r>
    </w:p>
    <w:p w:rsidR="00305549" w:rsidRPr="00032BF4" w:rsidRDefault="00305549" w:rsidP="00305549">
      <w:pPr>
        <w:tabs>
          <w:tab w:val="num" w:pos="408"/>
        </w:tabs>
        <w:spacing w:before="40" w:after="40" w:line="240" w:lineRule="auto"/>
        <w:jc w:val="both"/>
        <w:rPr>
          <w:rFonts w:ascii="Verdana" w:hAnsi="Verdana" w:cs="Arial"/>
          <w:iCs/>
          <w:kern w:val="2"/>
        </w:rPr>
      </w:pPr>
    </w:p>
    <w:p w:rsidR="006C0D3F" w:rsidRPr="00032BF4" w:rsidRDefault="006C0D3F" w:rsidP="00302CBE">
      <w:pPr>
        <w:numPr>
          <w:ilvl w:val="0"/>
          <w:numId w:val="10"/>
        </w:numPr>
        <w:tabs>
          <w:tab w:val="clear" w:pos="1068"/>
          <w:tab w:val="left" w:pos="142"/>
          <w:tab w:val="left" w:pos="426"/>
        </w:tabs>
        <w:spacing w:before="40" w:after="40" w:line="240" w:lineRule="auto"/>
        <w:ind w:left="0" w:firstLine="0"/>
        <w:jc w:val="both"/>
        <w:rPr>
          <w:rFonts w:ascii="Verdana" w:hAnsi="Verdana" w:cs="Arial"/>
          <w:iCs/>
          <w:kern w:val="2"/>
        </w:rPr>
      </w:pPr>
      <w:r w:rsidRPr="00032BF4">
        <w:rPr>
          <w:rFonts w:ascii="Verdana" w:hAnsi="Verdana" w:cs="Arial"/>
          <w:bCs/>
          <w:iCs/>
          <w:kern w:val="2"/>
        </w:rPr>
        <w:t>Obszar</w:t>
      </w:r>
      <w:r w:rsidRPr="00032BF4">
        <w:rPr>
          <w:rFonts w:ascii="Verdana" w:hAnsi="Verdana" w:cs="Arial"/>
          <w:b/>
          <w:bCs/>
          <w:iCs/>
          <w:kern w:val="2"/>
        </w:rPr>
        <w:t xml:space="preserve"> B</w:t>
      </w:r>
      <w:r w:rsidRPr="00032BF4">
        <w:rPr>
          <w:rFonts w:ascii="Verdana" w:hAnsi="Verdana" w:cs="Arial"/>
          <w:iCs/>
          <w:kern w:val="2"/>
        </w:rPr>
        <w:t xml:space="preserve"> – likwidacja barier w dostępie do uczestniczenia w społeczeństwie informacyjnym:</w:t>
      </w:r>
    </w:p>
    <w:p w:rsidR="006C0D3F" w:rsidRPr="00032BF4" w:rsidRDefault="006C0D3F" w:rsidP="00305549">
      <w:pPr>
        <w:spacing w:before="40" w:after="40" w:line="240" w:lineRule="auto"/>
        <w:jc w:val="both"/>
        <w:rPr>
          <w:rFonts w:ascii="Verdana" w:hAnsi="Verdana" w:cs="Arial"/>
          <w:kern w:val="2"/>
        </w:rPr>
      </w:pPr>
      <w:r w:rsidRPr="00032BF4">
        <w:rPr>
          <w:rFonts w:ascii="Verdana" w:hAnsi="Verdana" w:cs="Arial"/>
          <w:bCs/>
          <w:iCs/>
          <w:kern w:val="2"/>
        </w:rPr>
        <w:t>Zadanie</w:t>
      </w:r>
      <w:r w:rsidRPr="00032BF4">
        <w:rPr>
          <w:rFonts w:ascii="Verdana" w:hAnsi="Verdana" w:cs="Arial"/>
          <w:b/>
          <w:bCs/>
          <w:iCs/>
          <w:kern w:val="2"/>
        </w:rPr>
        <w:t xml:space="preserve"> 2</w:t>
      </w:r>
      <w:r w:rsidRPr="00032BF4">
        <w:rPr>
          <w:rFonts w:ascii="Verdana" w:hAnsi="Verdana" w:cs="Arial"/>
          <w:iCs/>
          <w:kern w:val="2"/>
        </w:rPr>
        <w:t xml:space="preserve"> – </w:t>
      </w:r>
      <w:r w:rsidRPr="00032BF4">
        <w:rPr>
          <w:rFonts w:ascii="Verdana" w:hAnsi="Verdana" w:cs="Arial"/>
          <w:kern w:val="2"/>
        </w:rPr>
        <w:t>dofinansowanie szkoleń w zakresie obsługi nabytego w ramach programu sprzętu elektronicznego i oprogramowania.</w:t>
      </w:r>
    </w:p>
    <w:p w:rsidR="00305549" w:rsidRPr="00032BF4" w:rsidRDefault="00305549" w:rsidP="00305549">
      <w:pPr>
        <w:spacing w:before="40" w:after="40" w:line="240" w:lineRule="auto"/>
        <w:jc w:val="both"/>
        <w:rPr>
          <w:rFonts w:ascii="Verdana" w:hAnsi="Verdana" w:cs="Arial"/>
          <w:kern w:val="2"/>
        </w:rPr>
      </w:pPr>
    </w:p>
    <w:p w:rsidR="006C0D3F" w:rsidRPr="00032BF4" w:rsidRDefault="006C0D3F" w:rsidP="00302CBE">
      <w:pPr>
        <w:numPr>
          <w:ilvl w:val="0"/>
          <w:numId w:val="10"/>
        </w:numPr>
        <w:tabs>
          <w:tab w:val="clear" w:pos="1068"/>
        </w:tabs>
        <w:spacing w:before="40" w:after="40" w:line="240" w:lineRule="auto"/>
        <w:ind w:left="360" w:hanging="357"/>
        <w:jc w:val="both"/>
        <w:rPr>
          <w:rFonts w:ascii="Verdana" w:hAnsi="Verdana" w:cs="Arial"/>
          <w:iCs/>
          <w:kern w:val="2"/>
        </w:rPr>
      </w:pPr>
      <w:r w:rsidRPr="00032BF4">
        <w:rPr>
          <w:rFonts w:ascii="Verdana" w:hAnsi="Verdana" w:cs="Arial"/>
          <w:bCs/>
          <w:iCs/>
          <w:kern w:val="2"/>
        </w:rPr>
        <w:t>Obszar</w:t>
      </w:r>
      <w:r w:rsidRPr="00032BF4">
        <w:rPr>
          <w:rFonts w:ascii="Verdana" w:hAnsi="Verdana" w:cs="Arial"/>
          <w:b/>
          <w:bCs/>
          <w:iCs/>
          <w:kern w:val="2"/>
        </w:rPr>
        <w:t xml:space="preserve"> C</w:t>
      </w:r>
      <w:r w:rsidRPr="00032BF4">
        <w:rPr>
          <w:rFonts w:ascii="Verdana" w:hAnsi="Verdana" w:cs="Arial"/>
          <w:iCs/>
          <w:kern w:val="2"/>
        </w:rPr>
        <w:t xml:space="preserve"> – likwidacja barier w poruszaniu się:</w:t>
      </w:r>
    </w:p>
    <w:p w:rsidR="006C0D3F" w:rsidRPr="00032BF4" w:rsidRDefault="006C0D3F" w:rsidP="0032362F">
      <w:pPr>
        <w:spacing w:before="40" w:after="120" w:line="240" w:lineRule="auto"/>
        <w:jc w:val="both"/>
        <w:rPr>
          <w:rFonts w:ascii="Verdana" w:eastAsia="Arial Unicode MS" w:hAnsi="Verdana" w:cs="Arial"/>
        </w:rPr>
      </w:pPr>
      <w:r w:rsidRPr="00032BF4">
        <w:rPr>
          <w:rFonts w:ascii="Verdana" w:hAnsi="Verdana" w:cs="Arial"/>
          <w:bCs/>
          <w:iCs/>
          <w:kern w:val="2"/>
        </w:rPr>
        <w:t>Zadanie</w:t>
      </w:r>
      <w:r w:rsidR="00305549" w:rsidRPr="00032BF4">
        <w:rPr>
          <w:rFonts w:ascii="Verdana" w:hAnsi="Verdana" w:cs="Arial"/>
          <w:bCs/>
          <w:iCs/>
          <w:kern w:val="2"/>
        </w:rPr>
        <w:t xml:space="preserve"> </w:t>
      </w:r>
      <w:r w:rsidRPr="00032BF4">
        <w:rPr>
          <w:rFonts w:ascii="Verdana" w:hAnsi="Verdana" w:cs="Arial"/>
          <w:b/>
          <w:bCs/>
          <w:iCs/>
          <w:kern w:val="2"/>
        </w:rPr>
        <w:t>2</w:t>
      </w:r>
      <w:r w:rsidRPr="00032BF4">
        <w:rPr>
          <w:rFonts w:ascii="Verdana" w:hAnsi="Verdana" w:cs="Arial"/>
          <w:iCs/>
          <w:kern w:val="2"/>
        </w:rPr>
        <w:t xml:space="preserve"> – pomoc w utrzymaniu sprawności technicznej posiadanego wózka inwalidzkiego o napędzie elektrycznym,</w:t>
      </w:r>
    </w:p>
    <w:p w:rsidR="006C0D3F" w:rsidRPr="00032BF4" w:rsidRDefault="006C0D3F" w:rsidP="0032362F">
      <w:pPr>
        <w:spacing w:before="40" w:after="120" w:line="240" w:lineRule="auto"/>
        <w:jc w:val="both"/>
        <w:rPr>
          <w:rFonts w:ascii="Verdana" w:eastAsia="Arial Unicode MS" w:hAnsi="Verdana" w:cs="Arial"/>
        </w:rPr>
      </w:pPr>
      <w:r w:rsidRPr="00032BF4">
        <w:rPr>
          <w:rFonts w:ascii="Verdana" w:hAnsi="Verdana" w:cs="Arial"/>
          <w:bCs/>
        </w:rPr>
        <w:t>Zadanie</w:t>
      </w:r>
      <w:r w:rsidRPr="00032BF4">
        <w:rPr>
          <w:rFonts w:ascii="Verdana" w:hAnsi="Verdana" w:cs="Arial"/>
          <w:b/>
          <w:bCs/>
        </w:rPr>
        <w:t xml:space="preserve"> 3</w:t>
      </w:r>
      <w:r w:rsidRPr="00032BF4">
        <w:rPr>
          <w:rFonts w:ascii="Verdana" w:hAnsi="Verdana" w:cs="Arial"/>
        </w:rPr>
        <w:t xml:space="preserve"> </w:t>
      </w:r>
      <w:r w:rsidRPr="00032BF4">
        <w:rPr>
          <w:rFonts w:ascii="Verdana" w:hAnsi="Verdana" w:cs="Arial"/>
          <w:iCs/>
          <w:kern w:val="2"/>
        </w:rPr>
        <w:t>–</w:t>
      </w:r>
      <w:r w:rsidRPr="00032BF4">
        <w:rPr>
          <w:rFonts w:ascii="Verdana" w:hAnsi="Verdana" w:cs="Arial"/>
        </w:rPr>
        <w:t xml:space="preserve"> pomoc w zakupie protezy kończyny, w której zastosowano nowoczesne rozwiązania techniczne,</w:t>
      </w:r>
    </w:p>
    <w:p w:rsidR="006C0D3F" w:rsidRPr="00032BF4" w:rsidRDefault="006C0D3F" w:rsidP="00305549">
      <w:pPr>
        <w:spacing w:before="40" w:after="40" w:line="240" w:lineRule="auto"/>
        <w:jc w:val="both"/>
        <w:rPr>
          <w:rFonts w:ascii="Verdana" w:hAnsi="Verdana" w:cs="Arial"/>
        </w:rPr>
      </w:pPr>
      <w:r w:rsidRPr="00032BF4">
        <w:rPr>
          <w:rFonts w:ascii="Verdana" w:hAnsi="Verdana" w:cs="Arial"/>
          <w:bCs/>
        </w:rPr>
        <w:t>Zadanie</w:t>
      </w:r>
      <w:r w:rsidRPr="00032BF4">
        <w:rPr>
          <w:rFonts w:ascii="Verdana" w:hAnsi="Verdana" w:cs="Arial"/>
        </w:rPr>
        <w:t xml:space="preserve"> </w:t>
      </w:r>
      <w:r w:rsidRPr="00032BF4">
        <w:rPr>
          <w:rFonts w:ascii="Verdana" w:hAnsi="Verdana" w:cs="Arial"/>
          <w:b/>
        </w:rPr>
        <w:t xml:space="preserve">4 </w:t>
      </w:r>
      <w:r w:rsidRPr="00032BF4">
        <w:rPr>
          <w:rFonts w:ascii="Verdana" w:hAnsi="Verdana" w:cs="Arial"/>
        </w:rPr>
        <w:t xml:space="preserve">– pomoc </w:t>
      </w:r>
      <w:r w:rsidRPr="00032BF4">
        <w:rPr>
          <w:rFonts w:ascii="Verdana" w:hAnsi="Verdana" w:cs="Arial"/>
          <w:iCs/>
          <w:kern w:val="2"/>
        </w:rPr>
        <w:t xml:space="preserve">w utrzymaniu sprawności technicznej posiadanej protezy </w:t>
      </w:r>
      <w:r w:rsidRPr="00032BF4">
        <w:rPr>
          <w:rFonts w:ascii="Verdana" w:hAnsi="Verdana" w:cs="Arial"/>
        </w:rPr>
        <w:t>kończyny,</w:t>
      </w:r>
    </w:p>
    <w:p w:rsidR="00305549" w:rsidRPr="00032BF4" w:rsidRDefault="00305549" w:rsidP="00305549">
      <w:pPr>
        <w:spacing w:before="40" w:after="40" w:line="240" w:lineRule="auto"/>
        <w:jc w:val="both"/>
        <w:rPr>
          <w:rFonts w:ascii="Verdana" w:hAnsi="Verdana" w:cs="Arial"/>
        </w:rPr>
      </w:pPr>
      <w:r w:rsidRPr="00032BF4">
        <w:rPr>
          <w:rFonts w:ascii="Verdana" w:hAnsi="Verdana" w:cs="Arial"/>
        </w:rPr>
        <w:lastRenderedPageBreak/>
        <w:t xml:space="preserve">Realizator zastrzega sobie prawo </w:t>
      </w:r>
      <w:r w:rsidR="005233FC" w:rsidRPr="00032BF4">
        <w:rPr>
          <w:rFonts w:ascii="Verdana" w:hAnsi="Verdana" w:cs="Arial"/>
        </w:rPr>
        <w:t>do uruchomienia kolejnych form wsparcia</w:t>
      </w:r>
      <w:r w:rsidRPr="00032BF4">
        <w:rPr>
          <w:rFonts w:ascii="Verdana" w:hAnsi="Verdana" w:cs="Arial"/>
        </w:rPr>
        <w:t xml:space="preserve"> o ile Zarząd PFRON w danym roku zmieni zakres realizacji zadań w obszarach modułów </w:t>
      </w:r>
    </w:p>
    <w:p w:rsidR="00305549" w:rsidRPr="00032BF4" w:rsidRDefault="00305549" w:rsidP="00305549">
      <w:pPr>
        <w:spacing w:before="40" w:after="40" w:line="240" w:lineRule="auto"/>
        <w:jc w:val="both"/>
        <w:rPr>
          <w:rFonts w:ascii="Verdana" w:hAnsi="Verdana" w:cs="Arial"/>
        </w:rPr>
      </w:pPr>
    </w:p>
    <w:p w:rsidR="006C0D3F" w:rsidRPr="00032BF4" w:rsidRDefault="006C0D3F" w:rsidP="00302CBE">
      <w:pPr>
        <w:numPr>
          <w:ilvl w:val="0"/>
          <w:numId w:val="10"/>
        </w:numPr>
        <w:tabs>
          <w:tab w:val="clear" w:pos="1068"/>
          <w:tab w:val="num" w:pos="384"/>
          <w:tab w:val="left" w:pos="851"/>
        </w:tabs>
        <w:spacing w:before="40" w:after="40" w:line="240" w:lineRule="auto"/>
        <w:ind w:left="408" w:hanging="432"/>
        <w:jc w:val="both"/>
        <w:rPr>
          <w:rFonts w:ascii="Verdana" w:eastAsia="Arial Unicode MS" w:hAnsi="Verdana" w:cs="Arial"/>
        </w:rPr>
      </w:pPr>
      <w:r w:rsidRPr="00032BF4">
        <w:rPr>
          <w:rFonts w:ascii="Verdana" w:eastAsia="Arial Unicode MS" w:hAnsi="Verdana" w:cs="Arial"/>
          <w:b/>
          <w:bCs/>
        </w:rPr>
        <w:t>Obszar D</w:t>
      </w:r>
      <w:r w:rsidRPr="00032BF4">
        <w:rPr>
          <w:rFonts w:ascii="Verdana" w:hAnsi="Verdana" w:cs="Arial"/>
        </w:rPr>
        <w:t xml:space="preserve"> </w:t>
      </w:r>
      <w:r w:rsidRPr="00032BF4">
        <w:rPr>
          <w:rFonts w:ascii="Verdana" w:hAnsi="Verdana" w:cs="Arial"/>
          <w:iCs/>
          <w:kern w:val="2"/>
        </w:rPr>
        <w:t>–</w:t>
      </w:r>
      <w:r w:rsidRPr="00032BF4">
        <w:rPr>
          <w:rFonts w:ascii="Verdana" w:hAnsi="Verdana" w:cs="Arial"/>
        </w:rPr>
        <w:t xml:space="preserve"> pomoc w utrzymaniu aktywności zawodowej poprzez zapewnienie opieki dla osoby zależnej.</w:t>
      </w:r>
    </w:p>
    <w:p w:rsidR="002C1E65" w:rsidRPr="00032BF4" w:rsidRDefault="002C1E65" w:rsidP="003E3B97">
      <w:pPr>
        <w:pStyle w:val="Akapitzlist"/>
        <w:ind w:left="708"/>
        <w:jc w:val="both"/>
        <w:rPr>
          <w:rFonts w:ascii="Verdana" w:hAnsi="Verdana"/>
          <w:b/>
        </w:rPr>
      </w:pPr>
    </w:p>
    <w:p w:rsidR="00305549" w:rsidRPr="00032BF4" w:rsidRDefault="00B74819" w:rsidP="00302CBE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</w:rPr>
      </w:pPr>
      <w:r w:rsidRPr="00032BF4">
        <w:rPr>
          <w:rFonts w:ascii="Verdana" w:hAnsi="Verdana"/>
          <w:b/>
        </w:rPr>
        <w:t>Ocena merytoryczna wniosków w Module I</w:t>
      </w:r>
    </w:p>
    <w:p w:rsidR="0055688F" w:rsidRPr="00032BF4" w:rsidRDefault="0055688F" w:rsidP="003E3B97">
      <w:pPr>
        <w:pStyle w:val="Akapitzlist"/>
        <w:ind w:left="708"/>
        <w:jc w:val="both"/>
        <w:rPr>
          <w:rFonts w:ascii="Verdana" w:hAnsi="Verdana"/>
          <w:b/>
        </w:rPr>
      </w:pPr>
      <w:r w:rsidRPr="00032BF4">
        <w:rPr>
          <w:rFonts w:ascii="Verdana" w:hAnsi="Verdana"/>
          <w:b/>
        </w:rPr>
        <w:t>Stopień niepełnospraw</w:t>
      </w:r>
      <w:r w:rsidR="002C1E65" w:rsidRPr="00032BF4">
        <w:rPr>
          <w:rFonts w:ascii="Verdana" w:hAnsi="Verdana"/>
          <w:b/>
        </w:rPr>
        <w:t>ności i jej zakres:</w:t>
      </w:r>
    </w:p>
    <w:p w:rsidR="0055688F" w:rsidRPr="00032BF4" w:rsidRDefault="008D7854" w:rsidP="00302CBE">
      <w:pPr>
        <w:pStyle w:val="Akapitzlist"/>
        <w:numPr>
          <w:ilvl w:val="0"/>
          <w:numId w:val="1"/>
        </w:numPr>
        <w:ind w:left="708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Stopień znaczny/I grupa </w:t>
      </w:r>
      <w:r w:rsidR="0055688F" w:rsidRPr="00032BF4">
        <w:rPr>
          <w:rFonts w:ascii="Verdana" w:hAnsi="Verdana"/>
        </w:rPr>
        <w:t xml:space="preserve">10p. </w:t>
      </w:r>
    </w:p>
    <w:p w:rsidR="0055688F" w:rsidRPr="00032BF4" w:rsidRDefault="0055688F" w:rsidP="00302CBE">
      <w:pPr>
        <w:pStyle w:val="Akapitzlist"/>
        <w:numPr>
          <w:ilvl w:val="0"/>
          <w:numId w:val="1"/>
        </w:numPr>
        <w:ind w:left="708"/>
        <w:jc w:val="both"/>
        <w:rPr>
          <w:rFonts w:ascii="Verdana" w:hAnsi="Verdana"/>
        </w:rPr>
      </w:pPr>
      <w:r w:rsidRPr="00032BF4">
        <w:rPr>
          <w:rFonts w:ascii="Verdana" w:hAnsi="Verdana"/>
        </w:rPr>
        <w:t>Stopień umiarkowany/II grupa 5p.</w:t>
      </w:r>
    </w:p>
    <w:p w:rsidR="0055688F" w:rsidRPr="00032BF4" w:rsidRDefault="0055688F" w:rsidP="00302CBE">
      <w:pPr>
        <w:pStyle w:val="Akapitzlist"/>
        <w:numPr>
          <w:ilvl w:val="0"/>
          <w:numId w:val="1"/>
        </w:numPr>
        <w:ind w:left="708"/>
        <w:jc w:val="both"/>
        <w:rPr>
          <w:rFonts w:ascii="Verdana" w:hAnsi="Verdana"/>
        </w:rPr>
      </w:pPr>
      <w:r w:rsidRPr="00032BF4">
        <w:rPr>
          <w:rFonts w:ascii="Verdana" w:hAnsi="Verdana"/>
        </w:rPr>
        <w:t>Osoby z dysfunkcją 4 kończyn lub brakiem obu kończyn górnych lub niewidome 10p.</w:t>
      </w:r>
    </w:p>
    <w:p w:rsidR="0055688F" w:rsidRPr="00032BF4" w:rsidRDefault="0055688F" w:rsidP="00302CBE">
      <w:pPr>
        <w:pStyle w:val="Akapitzlist"/>
        <w:numPr>
          <w:ilvl w:val="0"/>
          <w:numId w:val="1"/>
        </w:numPr>
        <w:ind w:left="708"/>
        <w:jc w:val="both"/>
        <w:rPr>
          <w:rFonts w:ascii="Verdana" w:hAnsi="Verdana"/>
        </w:rPr>
      </w:pPr>
      <w:r w:rsidRPr="00032BF4">
        <w:rPr>
          <w:rFonts w:ascii="Verdana" w:hAnsi="Verdana"/>
        </w:rPr>
        <w:t>Osoby z dysfunkcją obu nóg i jednej ręki lub dysfunkcją obu rąk i jednej nogi lub ze znacznym niedowładem obu kończyn górnych, osoby niedowidzące 5p.</w:t>
      </w:r>
    </w:p>
    <w:p w:rsidR="0055688F" w:rsidRPr="00032BF4" w:rsidRDefault="0055688F" w:rsidP="00302CBE">
      <w:pPr>
        <w:pStyle w:val="Akapitzlist"/>
        <w:numPr>
          <w:ilvl w:val="0"/>
          <w:numId w:val="1"/>
        </w:numPr>
        <w:ind w:left="708"/>
        <w:jc w:val="both"/>
        <w:rPr>
          <w:rFonts w:ascii="Verdana" w:hAnsi="Verdana"/>
        </w:rPr>
      </w:pPr>
      <w:r w:rsidRPr="00032BF4">
        <w:rPr>
          <w:rFonts w:ascii="Verdana" w:hAnsi="Verdana"/>
        </w:rPr>
        <w:t>Osoby poruszające się na wózku inwalidzkim, osoby głuchoniewidome 5p.</w:t>
      </w:r>
    </w:p>
    <w:p w:rsidR="00825D09" w:rsidRPr="00032BF4" w:rsidRDefault="0055688F" w:rsidP="00302CBE">
      <w:pPr>
        <w:pStyle w:val="Akapitzlist"/>
        <w:numPr>
          <w:ilvl w:val="0"/>
          <w:numId w:val="1"/>
        </w:numPr>
        <w:ind w:left="708"/>
        <w:jc w:val="both"/>
        <w:rPr>
          <w:rFonts w:ascii="Verdana" w:hAnsi="Verdana"/>
        </w:rPr>
      </w:pPr>
      <w:r w:rsidRPr="00032BF4">
        <w:rPr>
          <w:rFonts w:ascii="Verdana" w:hAnsi="Verdana"/>
        </w:rPr>
        <w:t>Występuje niepełnosprawność sprzężona (występuje więcej niż jedna przyczyna niepełnospraw</w:t>
      </w:r>
      <w:r w:rsidR="003E3B97" w:rsidRPr="00032BF4">
        <w:rPr>
          <w:rFonts w:ascii="Verdana" w:hAnsi="Verdana"/>
        </w:rPr>
        <w:t>ności wynikająca z posiadanego o</w:t>
      </w:r>
      <w:r w:rsidRPr="00032BF4">
        <w:rPr>
          <w:rFonts w:ascii="Verdana" w:hAnsi="Verdana"/>
        </w:rPr>
        <w:t>r</w:t>
      </w:r>
      <w:r w:rsidR="006F7DBC" w:rsidRPr="00032BF4">
        <w:rPr>
          <w:rFonts w:ascii="Verdana" w:hAnsi="Verdana"/>
        </w:rPr>
        <w:t>zeczenia – inna niż wymieniona</w:t>
      </w:r>
      <w:r w:rsidRPr="00032BF4">
        <w:rPr>
          <w:rFonts w:ascii="Verdana" w:hAnsi="Verdana"/>
        </w:rPr>
        <w:t xml:space="preserve"> wyżej)</w:t>
      </w:r>
      <w:r w:rsidR="00825D09" w:rsidRPr="00032BF4">
        <w:rPr>
          <w:rFonts w:ascii="Verdana" w:hAnsi="Verdana"/>
        </w:rPr>
        <w:t xml:space="preserve"> </w:t>
      </w:r>
      <w:r w:rsidRPr="00032BF4">
        <w:rPr>
          <w:rFonts w:ascii="Verdana" w:hAnsi="Verdana"/>
        </w:rPr>
        <w:t>5</w:t>
      </w:r>
      <w:r w:rsidR="00825D09" w:rsidRPr="00032BF4">
        <w:rPr>
          <w:rFonts w:ascii="Verdana" w:hAnsi="Verdana"/>
        </w:rPr>
        <w:t>p.</w:t>
      </w:r>
    </w:p>
    <w:p w:rsidR="002C1E65" w:rsidRPr="00032BF4" w:rsidRDefault="002C1E65" w:rsidP="00305549">
      <w:p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Maksymalna ilość punktów: 30 </w:t>
      </w:r>
    </w:p>
    <w:p w:rsidR="00825D09" w:rsidRPr="00032BF4" w:rsidRDefault="00825D09" w:rsidP="003E3B97">
      <w:pPr>
        <w:pStyle w:val="Akapitzlist"/>
        <w:ind w:left="708"/>
        <w:jc w:val="both"/>
        <w:rPr>
          <w:rFonts w:ascii="Verdana" w:hAnsi="Verdana"/>
        </w:rPr>
      </w:pPr>
      <w:r w:rsidRPr="00032BF4">
        <w:rPr>
          <w:rFonts w:ascii="Verdana" w:hAnsi="Verdana"/>
          <w:b/>
        </w:rPr>
        <w:t>Aktywność zawodowa:</w:t>
      </w:r>
    </w:p>
    <w:p w:rsidR="00825D09" w:rsidRPr="00032BF4" w:rsidRDefault="00825D09" w:rsidP="00302CBE">
      <w:pPr>
        <w:pStyle w:val="Akapitzlist"/>
        <w:numPr>
          <w:ilvl w:val="0"/>
          <w:numId w:val="6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Osoba aktywna zawodowo, jednocześnie podnosząca kwalifikacje zawodowe lub działająca na rzecz środowiska osób niepełnosprawnych </w:t>
      </w:r>
      <w:r w:rsidR="007B7B72" w:rsidRPr="00032BF4">
        <w:rPr>
          <w:rFonts w:ascii="Verdana" w:hAnsi="Verdana"/>
        </w:rPr>
        <w:t xml:space="preserve">albo aktywnie poszukująca pracy </w:t>
      </w:r>
      <w:r w:rsidRPr="00032BF4">
        <w:rPr>
          <w:rFonts w:ascii="Verdana" w:hAnsi="Verdana"/>
        </w:rPr>
        <w:t>15p. (potwierdza to zaświadczeniami)</w:t>
      </w:r>
    </w:p>
    <w:p w:rsidR="00825D09" w:rsidRPr="00032BF4" w:rsidRDefault="00825D09" w:rsidP="00EA2C37">
      <w:pPr>
        <w:pStyle w:val="Akapitzlist"/>
        <w:numPr>
          <w:ilvl w:val="0"/>
          <w:numId w:val="23"/>
        </w:numPr>
        <w:tabs>
          <w:tab w:val="left" w:pos="993"/>
        </w:tabs>
        <w:ind w:hanging="11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jeśli osoba niepełnosprawna spełnia wszystkie w/w otrzymuje </w:t>
      </w:r>
      <w:r w:rsidR="007B7B72" w:rsidRPr="00032BF4">
        <w:rPr>
          <w:rFonts w:ascii="Verdana" w:hAnsi="Verdana"/>
        </w:rPr>
        <w:t xml:space="preserve">10 - </w:t>
      </w:r>
      <w:r w:rsidR="00EA2C37" w:rsidRPr="00032BF4">
        <w:rPr>
          <w:rFonts w:ascii="Verdana" w:hAnsi="Verdana"/>
        </w:rPr>
        <w:t>15</w:t>
      </w:r>
      <w:r w:rsidRPr="00032BF4">
        <w:rPr>
          <w:rFonts w:ascii="Verdana" w:hAnsi="Verdana"/>
        </w:rPr>
        <w:t>p. (potwierdza to zaświadczeniami)</w:t>
      </w:r>
    </w:p>
    <w:p w:rsidR="00825D09" w:rsidRPr="00032BF4" w:rsidRDefault="00EA2C37" w:rsidP="00EA2C37">
      <w:pPr>
        <w:pStyle w:val="Akapitzlist"/>
        <w:numPr>
          <w:ilvl w:val="0"/>
          <w:numId w:val="23"/>
        </w:numPr>
        <w:tabs>
          <w:tab w:val="left" w:pos="993"/>
        </w:tabs>
        <w:ind w:hanging="11"/>
        <w:jc w:val="both"/>
        <w:rPr>
          <w:rFonts w:ascii="Verdana" w:hAnsi="Verdana"/>
        </w:rPr>
      </w:pPr>
      <w:r w:rsidRPr="00032BF4">
        <w:rPr>
          <w:rFonts w:ascii="Verdana" w:hAnsi="Verdana"/>
        </w:rPr>
        <w:t>j</w:t>
      </w:r>
      <w:r w:rsidR="00825D09" w:rsidRPr="00032BF4">
        <w:rPr>
          <w:rFonts w:ascii="Verdana" w:hAnsi="Verdana"/>
        </w:rPr>
        <w:t xml:space="preserve">eśli osoba jest tylko aktywna zawodowo bądź </w:t>
      </w:r>
      <w:r w:rsidRPr="00032BF4">
        <w:rPr>
          <w:rFonts w:ascii="Verdana" w:hAnsi="Verdana"/>
        </w:rPr>
        <w:t xml:space="preserve">tylko poszukująca zatrudnienia </w:t>
      </w:r>
      <w:r w:rsidR="00825D09" w:rsidRPr="00032BF4">
        <w:rPr>
          <w:rFonts w:ascii="Verdana" w:hAnsi="Verdana"/>
        </w:rPr>
        <w:t xml:space="preserve">(potwierdza to zaświadczeniami) </w:t>
      </w:r>
      <w:r w:rsidR="007B7B72" w:rsidRPr="00032BF4">
        <w:rPr>
          <w:rFonts w:ascii="Verdana" w:hAnsi="Verdana"/>
        </w:rPr>
        <w:t xml:space="preserve">5 - </w:t>
      </w:r>
      <w:r w:rsidR="00825D09" w:rsidRPr="00032BF4">
        <w:rPr>
          <w:rFonts w:ascii="Verdana" w:hAnsi="Verdana"/>
        </w:rPr>
        <w:t>10p.</w:t>
      </w:r>
    </w:p>
    <w:p w:rsidR="00825D09" w:rsidRPr="00032BF4" w:rsidRDefault="00EA2C37" w:rsidP="00EA2C37">
      <w:pPr>
        <w:pStyle w:val="Akapitzlist"/>
        <w:numPr>
          <w:ilvl w:val="0"/>
          <w:numId w:val="23"/>
        </w:numPr>
        <w:tabs>
          <w:tab w:val="left" w:pos="993"/>
        </w:tabs>
        <w:ind w:hanging="11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jeśli </w:t>
      </w:r>
      <w:r w:rsidR="00825D09" w:rsidRPr="00032BF4">
        <w:rPr>
          <w:rFonts w:ascii="Verdana" w:hAnsi="Verdana"/>
        </w:rPr>
        <w:t>podnosi kwalifikacje zawodowe/działa na rzecz środowiska</w:t>
      </w:r>
      <w:r w:rsidR="007B7B72" w:rsidRPr="00032BF4">
        <w:rPr>
          <w:rFonts w:ascii="Verdana" w:hAnsi="Verdana"/>
        </w:rPr>
        <w:t xml:space="preserve"> do </w:t>
      </w:r>
      <w:r w:rsidR="00825D09" w:rsidRPr="00032BF4">
        <w:rPr>
          <w:rFonts w:ascii="Verdana" w:hAnsi="Verdana"/>
        </w:rPr>
        <w:t>5p. (potwierdza to zaświadczeniami)</w:t>
      </w:r>
    </w:p>
    <w:p w:rsidR="00825D09" w:rsidRPr="00032BF4" w:rsidRDefault="00825D09" w:rsidP="00302CBE">
      <w:pPr>
        <w:pStyle w:val="Akapitzlist"/>
        <w:numPr>
          <w:ilvl w:val="0"/>
          <w:numId w:val="6"/>
        </w:numPr>
        <w:ind w:left="708"/>
        <w:jc w:val="both"/>
        <w:rPr>
          <w:rFonts w:ascii="Verdana" w:hAnsi="Verdana"/>
        </w:rPr>
      </w:pPr>
      <w:r w:rsidRPr="00032BF4">
        <w:rPr>
          <w:rFonts w:ascii="Verdana" w:hAnsi="Verdana"/>
        </w:rPr>
        <w:t>Osoba zatrudniona (bez względu na okres i formę zatrudnienia)</w:t>
      </w:r>
      <w:r w:rsidR="00C675C0" w:rsidRPr="00032BF4">
        <w:rPr>
          <w:rFonts w:ascii="Verdana" w:hAnsi="Verdana"/>
        </w:rPr>
        <w:t xml:space="preserve"> 10p.</w:t>
      </w:r>
    </w:p>
    <w:p w:rsidR="002C1E65" w:rsidRPr="00032BF4" w:rsidRDefault="002C1E65" w:rsidP="002C1E65">
      <w:pPr>
        <w:jc w:val="both"/>
        <w:rPr>
          <w:rFonts w:ascii="Verdana" w:hAnsi="Verdana"/>
        </w:rPr>
      </w:pPr>
      <w:r w:rsidRPr="00032BF4">
        <w:rPr>
          <w:rFonts w:ascii="Verdana" w:hAnsi="Verdana"/>
        </w:rPr>
        <w:t>Maksymalna ilość punktów: 25</w:t>
      </w:r>
      <w:r w:rsidR="00B33E45" w:rsidRPr="00032BF4">
        <w:rPr>
          <w:rFonts w:ascii="Verdana" w:hAnsi="Verdana"/>
        </w:rPr>
        <w:t xml:space="preserve">   </w:t>
      </w:r>
    </w:p>
    <w:p w:rsidR="00C675C0" w:rsidRPr="00032BF4" w:rsidRDefault="00C675C0" w:rsidP="00472A84">
      <w:pPr>
        <w:ind w:left="348" w:firstLine="360"/>
        <w:jc w:val="both"/>
        <w:rPr>
          <w:rFonts w:ascii="Verdana" w:hAnsi="Verdana"/>
          <w:b/>
        </w:rPr>
      </w:pPr>
      <w:r w:rsidRPr="00032BF4">
        <w:rPr>
          <w:rFonts w:ascii="Verdana" w:hAnsi="Verdana"/>
          <w:b/>
        </w:rPr>
        <w:t>Aktualnie realizowany etap kształcenia</w:t>
      </w:r>
      <w:r w:rsidR="007B7B72" w:rsidRPr="00032BF4">
        <w:rPr>
          <w:rFonts w:ascii="Verdana" w:hAnsi="Verdana"/>
          <w:b/>
        </w:rPr>
        <w:t>:</w:t>
      </w:r>
      <w:r w:rsidRPr="00032BF4">
        <w:rPr>
          <w:rFonts w:ascii="Verdana" w:hAnsi="Verdana"/>
          <w:b/>
        </w:rPr>
        <w:t xml:space="preserve"> </w:t>
      </w:r>
    </w:p>
    <w:p w:rsidR="00C675C0" w:rsidRPr="00032BF4" w:rsidRDefault="00C675C0" w:rsidP="00302CBE">
      <w:pPr>
        <w:pStyle w:val="Akapitzlist"/>
        <w:numPr>
          <w:ilvl w:val="0"/>
          <w:numId w:val="7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Osoby kontynuujące studia (podyplomowe, doktoranckie, przewód doktorski) 70p.</w:t>
      </w:r>
    </w:p>
    <w:p w:rsidR="00C675C0" w:rsidRPr="00032BF4" w:rsidRDefault="00C675C0" w:rsidP="00302CBE">
      <w:pPr>
        <w:pStyle w:val="Akapitzlist"/>
        <w:numPr>
          <w:ilvl w:val="0"/>
          <w:numId w:val="7"/>
        </w:numPr>
        <w:ind w:left="708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Osoby kontynuujące studia (studia I </w:t>
      </w:r>
      <w:proofErr w:type="spellStart"/>
      <w:r w:rsidRPr="00032BF4">
        <w:rPr>
          <w:rFonts w:ascii="Verdana" w:hAnsi="Verdana"/>
        </w:rPr>
        <w:t>i</w:t>
      </w:r>
      <w:proofErr w:type="spellEnd"/>
      <w:r w:rsidRPr="00032BF4">
        <w:rPr>
          <w:rFonts w:ascii="Verdana" w:hAnsi="Verdana"/>
        </w:rPr>
        <w:t xml:space="preserve"> II stopnia, magisterskie)65p.</w:t>
      </w:r>
    </w:p>
    <w:p w:rsidR="00C675C0" w:rsidRPr="00032BF4" w:rsidRDefault="007B7B72" w:rsidP="00302CBE">
      <w:pPr>
        <w:pStyle w:val="Akapitzlist"/>
        <w:numPr>
          <w:ilvl w:val="0"/>
          <w:numId w:val="7"/>
        </w:numPr>
        <w:ind w:left="708"/>
        <w:jc w:val="both"/>
        <w:rPr>
          <w:rFonts w:ascii="Verdana" w:hAnsi="Verdana"/>
        </w:rPr>
      </w:pPr>
      <w:r w:rsidRPr="00032BF4">
        <w:rPr>
          <w:rFonts w:ascii="Verdana" w:hAnsi="Verdana"/>
        </w:rPr>
        <w:t>Osoby r</w:t>
      </w:r>
      <w:r w:rsidR="005564B7" w:rsidRPr="00032BF4">
        <w:rPr>
          <w:rFonts w:ascii="Verdana" w:hAnsi="Verdana"/>
        </w:rPr>
        <w:t>ozpoczynające naukę na studiach</w:t>
      </w:r>
      <w:r w:rsidRPr="00032BF4">
        <w:rPr>
          <w:rFonts w:ascii="Verdana" w:hAnsi="Verdana"/>
        </w:rPr>
        <w:t xml:space="preserve"> (bez względu na poziom </w:t>
      </w:r>
      <w:r w:rsidR="00B44C62" w:rsidRPr="00032BF4">
        <w:rPr>
          <w:rFonts w:ascii="Verdana" w:hAnsi="Verdana"/>
        </w:rPr>
        <w:br/>
      </w:r>
      <w:r w:rsidRPr="00032BF4">
        <w:rPr>
          <w:rFonts w:ascii="Verdana" w:hAnsi="Verdana"/>
        </w:rPr>
        <w:t>i formę)</w:t>
      </w:r>
      <w:r w:rsidR="00B44C62" w:rsidRPr="00032BF4">
        <w:rPr>
          <w:rFonts w:ascii="Verdana" w:hAnsi="Verdana"/>
        </w:rPr>
        <w:t xml:space="preserve"> </w:t>
      </w:r>
      <w:r w:rsidRPr="00032BF4">
        <w:rPr>
          <w:rFonts w:ascii="Verdana" w:hAnsi="Verdana"/>
        </w:rPr>
        <w:t>60p.</w:t>
      </w:r>
    </w:p>
    <w:p w:rsidR="002C1E65" w:rsidRPr="00032BF4" w:rsidRDefault="007B7B72" w:rsidP="00302CBE">
      <w:pPr>
        <w:pStyle w:val="Akapitzlist"/>
        <w:numPr>
          <w:ilvl w:val="0"/>
          <w:numId w:val="7"/>
        </w:numPr>
        <w:ind w:left="708"/>
        <w:jc w:val="both"/>
        <w:rPr>
          <w:rFonts w:ascii="Verdana" w:hAnsi="Verdana"/>
        </w:rPr>
      </w:pPr>
      <w:r w:rsidRPr="00032BF4">
        <w:rPr>
          <w:rFonts w:ascii="Verdana" w:hAnsi="Verdana"/>
        </w:rPr>
        <w:t>Osoby rozpoczynające i kontynuujące naukę w szkole ponadgimnazjalnej 55p.</w:t>
      </w:r>
    </w:p>
    <w:p w:rsidR="002C1E65" w:rsidRPr="00032BF4" w:rsidRDefault="002C1E65" w:rsidP="00305549">
      <w:pPr>
        <w:ind w:left="348" w:hanging="348"/>
        <w:jc w:val="both"/>
        <w:rPr>
          <w:rFonts w:ascii="Verdana" w:hAnsi="Verdana"/>
        </w:rPr>
      </w:pPr>
      <w:r w:rsidRPr="00032BF4">
        <w:rPr>
          <w:rFonts w:ascii="Verdana" w:hAnsi="Verdana"/>
        </w:rPr>
        <w:t>Maksymalna ilość punktów: 70</w:t>
      </w:r>
    </w:p>
    <w:p w:rsidR="007B7B72" w:rsidRPr="00032BF4" w:rsidRDefault="007B7B72" w:rsidP="007B7B72">
      <w:pPr>
        <w:ind w:left="348"/>
        <w:jc w:val="both"/>
        <w:rPr>
          <w:rFonts w:ascii="Verdana" w:hAnsi="Verdana"/>
          <w:b/>
        </w:rPr>
      </w:pPr>
      <w:r w:rsidRPr="00032BF4">
        <w:rPr>
          <w:rFonts w:ascii="Verdana" w:hAnsi="Verdana"/>
          <w:b/>
        </w:rPr>
        <w:lastRenderedPageBreak/>
        <w:t>Miejsce zamieszkania:</w:t>
      </w:r>
    </w:p>
    <w:p w:rsidR="007B7B72" w:rsidRPr="00032BF4" w:rsidRDefault="007B7B72" w:rsidP="00302CBE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Wieś/miasto do 5 tyś mieszkańców 5p.</w:t>
      </w:r>
    </w:p>
    <w:p w:rsidR="007B7B72" w:rsidRPr="00032BF4" w:rsidRDefault="002C1E65" w:rsidP="00302CBE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Budynek w którym mieszka wnioskodawca jest pozbawiony barier architektonicznych (</w:t>
      </w:r>
      <w:r w:rsidR="007B7B72" w:rsidRPr="00032BF4">
        <w:rPr>
          <w:rFonts w:ascii="Verdana" w:hAnsi="Verdana"/>
        </w:rPr>
        <w:t>Dotyczy wyłącznie obszaru C Zadania 1</w:t>
      </w:r>
      <w:r w:rsidR="0032362F" w:rsidRPr="00032BF4">
        <w:rPr>
          <w:rFonts w:ascii="Verdana" w:hAnsi="Verdana"/>
        </w:rPr>
        <w:t xml:space="preserve"> </w:t>
      </w:r>
      <w:r w:rsidR="007B7B72" w:rsidRPr="00032BF4">
        <w:rPr>
          <w:rFonts w:ascii="Verdana" w:hAnsi="Verdana"/>
        </w:rPr>
        <w:t>i 2</w:t>
      </w:r>
      <w:r w:rsidR="00B44C62" w:rsidRPr="00032BF4">
        <w:rPr>
          <w:rFonts w:ascii="Verdana" w:hAnsi="Verdana"/>
        </w:rPr>
        <w:t>, czy</w:t>
      </w:r>
      <w:r w:rsidR="007B7B72" w:rsidRPr="00032BF4">
        <w:rPr>
          <w:rFonts w:ascii="Verdana" w:hAnsi="Verdana"/>
        </w:rPr>
        <w:t xml:space="preserve"> istnieje możliwość samodzielnego poruszania się wózkiem) 5p.</w:t>
      </w:r>
    </w:p>
    <w:p w:rsidR="002C1E65" w:rsidRPr="00032BF4" w:rsidRDefault="002C1E65" w:rsidP="00305549">
      <w:pPr>
        <w:ind w:left="360" w:hanging="360"/>
        <w:jc w:val="both"/>
        <w:rPr>
          <w:rFonts w:ascii="Verdana" w:hAnsi="Verdana"/>
        </w:rPr>
      </w:pPr>
      <w:r w:rsidRPr="00032BF4">
        <w:rPr>
          <w:rFonts w:ascii="Verdana" w:hAnsi="Verdana"/>
        </w:rPr>
        <w:t>Maksymalna ilość punktów: 10</w:t>
      </w:r>
    </w:p>
    <w:p w:rsidR="007B7B72" w:rsidRPr="00032BF4" w:rsidRDefault="007B7B72" w:rsidP="007B7B72">
      <w:pPr>
        <w:ind w:firstLine="360"/>
        <w:jc w:val="both"/>
        <w:rPr>
          <w:rFonts w:ascii="Verdana" w:hAnsi="Verdana"/>
        </w:rPr>
      </w:pPr>
      <w:r w:rsidRPr="00032BF4">
        <w:rPr>
          <w:rFonts w:ascii="Verdana" w:hAnsi="Verdana"/>
          <w:b/>
        </w:rPr>
        <w:t>Inne kryteria</w:t>
      </w:r>
      <w:r w:rsidRPr="00032BF4">
        <w:rPr>
          <w:rFonts w:ascii="Verdana" w:hAnsi="Verdana"/>
        </w:rPr>
        <w:t>:</w:t>
      </w:r>
    </w:p>
    <w:p w:rsidR="00C42447" w:rsidRPr="00032BF4" w:rsidRDefault="007B7B72" w:rsidP="00302CBE">
      <w:pPr>
        <w:pStyle w:val="Akapitzlist"/>
        <w:numPr>
          <w:ilvl w:val="0"/>
          <w:numId w:val="9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Wnioskodawca nie otrzymał </w:t>
      </w:r>
      <w:r w:rsidR="002C1E65" w:rsidRPr="00032BF4">
        <w:rPr>
          <w:rFonts w:ascii="Verdana" w:hAnsi="Verdana"/>
        </w:rPr>
        <w:t>nigdy</w:t>
      </w:r>
      <w:r w:rsidRPr="00032BF4">
        <w:rPr>
          <w:rFonts w:ascii="Verdana" w:hAnsi="Verdana"/>
        </w:rPr>
        <w:t xml:space="preserve"> dofinansowania ze środków PFRON na zakup przedmiotu dofinansowania objętego wnioskiem 5p.</w:t>
      </w:r>
    </w:p>
    <w:p w:rsidR="007B7B72" w:rsidRPr="00032BF4" w:rsidRDefault="00EC2A2F" w:rsidP="00302CBE">
      <w:pPr>
        <w:pStyle w:val="Akapitzlist"/>
        <w:numPr>
          <w:ilvl w:val="0"/>
          <w:numId w:val="9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O</w:t>
      </w:r>
      <w:r w:rsidR="007B7B72" w:rsidRPr="00032BF4">
        <w:rPr>
          <w:rFonts w:ascii="Verdana" w:hAnsi="Verdana"/>
        </w:rPr>
        <w:t>soby niepełnospra</w:t>
      </w:r>
      <w:r w:rsidR="008D7854" w:rsidRPr="00032BF4">
        <w:rPr>
          <w:rFonts w:ascii="Verdana" w:hAnsi="Verdana"/>
        </w:rPr>
        <w:t xml:space="preserve">wne w gospodarstwie domowym </w:t>
      </w:r>
      <w:r w:rsidR="007B7B72" w:rsidRPr="00032BF4">
        <w:rPr>
          <w:rFonts w:ascii="Verdana" w:hAnsi="Verdana"/>
        </w:rPr>
        <w:t>wnioskodawcy:</w:t>
      </w:r>
    </w:p>
    <w:p w:rsidR="007B7B72" w:rsidRPr="00032BF4" w:rsidRDefault="00EA2C37" w:rsidP="00EA2C37">
      <w:pPr>
        <w:pStyle w:val="Akapitzlist"/>
        <w:numPr>
          <w:ilvl w:val="1"/>
          <w:numId w:val="8"/>
        </w:numPr>
        <w:ind w:left="993" w:hanging="284"/>
        <w:jc w:val="both"/>
        <w:rPr>
          <w:rFonts w:ascii="Verdana" w:hAnsi="Verdana"/>
        </w:rPr>
      </w:pPr>
      <w:r w:rsidRPr="00032BF4">
        <w:rPr>
          <w:rFonts w:ascii="Verdana" w:hAnsi="Verdana"/>
        </w:rPr>
        <w:t>j</w:t>
      </w:r>
      <w:r w:rsidR="007B7B72" w:rsidRPr="00032BF4">
        <w:rPr>
          <w:rFonts w:ascii="Verdana" w:hAnsi="Verdana"/>
        </w:rPr>
        <w:t>edna osoba 5p.</w:t>
      </w:r>
    </w:p>
    <w:p w:rsidR="007B7B72" w:rsidRPr="00032BF4" w:rsidRDefault="00EA2C37" w:rsidP="00EA2C37">
      <w:pPr>
        <w:pStyle w:val="Akapitzlist"/>
        <w:numPr>
          <w:ilvl w:val="1"/>
          <w:numId w:val="8"/>
        </w:numPr>
        <w:ind w:left="993" w:hanging="284"/>
        <w:jc w:val="both"/>
        <w:rPr>
          <w:rFonts w:ascii="Verdana" w:hAnsi="Verdana"/>
        </w:rPr>
      </w:pPr>
      <w:r w:rsidRPr="00032BF4">
        <w:rPr>
          <w:rFonts w:ascii="Verdana" w:hAnsi="Verdana"/>
        </w:rPr>
        <w:t>w</w:t>
      </w:r>
      <w:r w:rsidR="007B7B72" w:rsidRPr="00032BF4">
        <w:rPr>
          <w:rFonts w:ascii="Verdana" w:hAnsi="Verdana"/>
        </w:rPr>
        <w:t>ięcej niż jedna osoba 10p.</w:t>
      </w:r>
    </w:p>
    <w:p w:rsidR="007B7B72" w:rsidRPr="00032BF4" w:rsidRDefault="00662983" w:rsidP="00302CBE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Szczególne u</w:t>
      </w:r>
      <w:r w:rsidR="0032362F" w:rsidRPr="00032BF4">
        <w:rPr>
          <w:rFonts w:ascii="Verdana" w:hAnsi="Verdana"/>
        </w:rPr>
        <w:t xml:space="preserve">trudnienia – opis wnioskodawcy </w:t>
      </w:r>
      <w:r w:rsidRPr="00032BF4">
        <w:rPr>
          <w:rFonts w:ascii="Verdana" w:hAnsi="Verdana"/>
        </w:rPr>
        <w:t xml:space="preserve">do 5 p. w zależności od szczegółowości opisanej sytuacji. </w:t>
      </w:r>
    </w:p>
    <w:p w:rsidR="00662983" w:rsidRPr="00032BF4" w:rsidRDefault="00662983" w:rsidP="00302CBE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Uzasadnienie wyboru danego przedmiotu dofinansowania w odniesieniu do posiadanych zasobów, uzasadnienie wniosku wskazujące, że wnioskowany przedmiot dofinansowania podniesie jakość pracy lub poziom wykształcenia do 20p. </w:t>
      </w:r>
      <w:r w:rsidR="005564B7" w:rsidRPr="00032BF4">
        <w:rPr>
          <w:rFonts w:ascii="Verdana" w:hAnsi="Verdana"/>
        </w:rPr>
        <w:t>Punktacja będzie różnicowana w zależności od przedstawionej argumentacji i zaświadczeń potwierdzających okoliczności uzasadniające przyznanie pomocy</w:t>
      </w:r>
      <w:r w:rsidR="00E26AD9" w:rsidRPr="00032BF4">
        <w:rPr>
          <w:rFonts w:ascii="Verdana" w:hAnsi="Verdana"/>
        </w:rPr>
        <w:t xml:space="preserve">. </w:t>
      </w:r>
    </w:p>
    <w:p w:rsidR="00E26AD9" w:rsidRPr="00032BF4" w:rsidRDefault="00E26AD9" w:rsidP="00302CBE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wnioskodawca zamierza kupić skuter</w:t>
      </w:r>
      <w:r w:rsidR="00C42447" w:rsidRPr="00032BF4">
        <w:rPr>
          <w:rFonts w:ascii="Verdana" w:hAnsi="Verdana"/>
        </w:rPr>
        <w:t xml:space="preserve"> (dotyczy wyłącznie Obszaru C Zadanie nr 1)</w:t>
      </w:r>
      <w:r w:rsidR="00305549" w:rsidRPr="00032BF4">
        <w:rPr>
          <w:rFonts w:ascii="Verdana" w:hAnsi="Verdana"/>
        </w:rPr>
        <w:t xml:space="preserve"> </w:t>
      </w:r>
      <w:r w:rsidR="00C42447" w:rsidRPr="00032BF4">
        <w:rPr>
          <w:rFonts w:ascii="Verdana" w:hAnsi="Verdana"/>
        </w:rPr>
        <w:t xml:space="preserve">minus </w:t>
      </w:r>
      <w:r w:rsidRPr="00032BF4">
        <w:rPr>
          <w:rFonts w:ascii="Verdana" w:hAnsi="Verdana"/>
        </w:rPr>
        <w:t xml:space="preserve">20 p. </w:t>
      </w:r>
    </w:p>
    <w:p w:rsidR="00E26AD9" w:rsidRPr="00032BF4" w:rsidRDefault="00E26AD9" w:rsidP="00302CBE">
      <w:pPr>
        <w:pStyle w:val="Akapitzlist"/>
        <w:numPr>
          <w:ilvl w:val="0"/>
          <w:numId w:val="8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Wniosek był kompletny w dniu przyjęcia 5p.</w:t>
      </w:r>
    </w:p>
    <w:p w:rsidR="005D565B" w:rsidRPr="00032BF4" w:rsidRDefault="002C1E65" w:rsidP="005D565B">
      <w:pPr>
        <w:ind w:left="360" w:hanging="360"/>
        <w:jc w:val="both"/>
        <w:rPr>
          <w:rFonts w:ascii="Verdana" w:hAnsi="Verdana"/>
        </w:rPr>
      </w:pPr>
      <w:r w:rsidRPr="00032BF4">
        <w:rPr>
          <w:rFonts w:ascii="Verdana" w:hAnsi="Verdana"/>
        </w:rPr>
        <w:t>Maksymalna ilość punktów: 45</w:t>
      </w:r>
    </w:p>
    <w:p w:rsidR="008B09C4" w:rsidRPr="00032BF4" w:rsidRDefault="005233FC" w:rsidP="002C1E65">
      <w:pPr>
        <w:jc w:val="both"/>
        <w:rPr>
          <w:rFonts w:ascii="Verdana" w:hAnsi="Verdana"/>
        </w:rPr>
      </w:pPr>
      <w:r w:rsidRPr="00032BF4">
        <w:rPr>
          <w:rFonts w:ascii="Verdana" w:hAnsi="Verdana"/>
        </w:rPr>
        <w:t>Maksymalnie wniosek może uzyskać w ocenie merytorycznej 180 p. Minimalny próg punktowy wynosi 60 p. udzielenie dofinansowania wnioskodawcom, których wnioski uzyskały ocenę poniżej 60 p., uzależnienie będzie od możliwości wynikających z wysokości ostatecznej puli środkó</w:t>
      </w:r>
      <w:r w:rsidR="008B09C4" w:rsidRPr="00032BF4">
        <w:rPr>
          <w:rFonts w:ascii="Verdana" w:hAnsi="Verdana"/>
        </w:rPr>
        <w:t>w</w:t>
      </w:r>
      <w:r w:rsidRPr="00032BF4">
        <w:rPr>
          <w:rFonts w:ascii="Verdana" w:hAnsi="Verdana"/>
        </w:rPr>
        <w:t xml:space="preserve"> PFRON przekazywanych</w:t>
      </w:r>
      <w:r w:rsidR="008B09C4" w:rsidRPr="00032BF4">
        <w:rPr>
          <w:rFonts w:ascii="Verdana" w:hAnsi="Verdana"/>
        </w:rPr>
        <w:t xml:space="preserve"> realizatorowi programu. </w:t>
      </w:r>
    </w:p>
    <w:p w:rsidR="009A1735" w:rsidRPr="00032BF4" w:rsidRDefault="008B09C4" w:rsidP="002C1E65">
      <w:pPr>
        <w:jc w:val="both"/>
        <w:rPr>
          <w:rFonts w:ascii="Verdana" w:hAnsi="Verdana"/>
        </w:rPr>
      </w:pPr>
      <w:r w:rsidRPr="00032BF4">
        <w:rPr>
          <w:rFonts w:ascii="Verdana" w:hAnsi="Verdana"/>
        </w:rPr>
        <w:t>Wniosek Wnioskodawcy ubiegającego się o dofinansowanie do zakupu protezy na III (lub IV) poziomie jakości w ramach obszaru C zadanie 3 traktowany jest preferencyjnie, zgodnie z pkt. 20 „Kierunków działań</w:t>
      </w:r>
      <w:r w:rsidR="0024098B" w:rsidRPr="00032BF4">
        <w:rPr>
          <w:rFonts w:ascii="Verdana" w:hAnsi="Verdana"/>
          <w:b/>
        </w:rPr>
        <w:t>…”</w:t>
      </w:r>
      <w:r w:rsidR="0023074C" w:rsidRPr="00032BF4">
        <w:rPr>
          <w:rFonts w:ascii="Verdana" w:hAnsi="Verdana"/>
        </w:rPr>
        <w:t>.</w:t>
      </w:r>
      <w:r w:rsidRPr="00032BF4">
        <w:rPr>
          <w:rFonts w:ascii="Verdana" w:hAnsi="Verdana"/>
        </w:rPr>
        <w:t xml:space="preserve"> </w:t>
      </w:r>
      <w:r w:rsidR="0023074C" w:rsidRPr="00032BF4">
        <w:rPr>
          <w:rFonts w:ascii="Verdana" w:hAnsi="Verdana"/>
        </w:rPr>
        <w:t>W</w:t>
      </w:r>
      <w:r w:rsidRPr="00032BF4">
        <w:rPr>
          <w:rFonts w:ascii="Verdana" w:hAnsi="Verdana"/>
        </w:rPr>
        <w:t xml:space="preserve">niosek otrzymuje dodatkowe punkty stanowiące co najmniej 50% maksymalnej liczby punktów. Wówczas maksymalna liczba punktów wynosi 360, z których 180 dotyczy preferencji z C3. </w:t>
      </w:r>
    </w:p>
    <w:p w:rsidR="008B6793" w:rsidRPr="00032BF4" w:rsidRDefault="00C42447" w:rsidP="00302CBE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</w:rPr>
      </w:pPr>
      <w:r w:rsidRPr="00032BF4">
        <w:rPr>
          <w:rFonts w:ascii="Verdana" w:hAnsi="Verdana"/>
          <w:b/>
        </w:rPr>
        <w:t>Podejmowanie</w:t>
      </w:r>
      <w:r w:rsidR="009A1735" w:rsidRPr="00032BF4">
        <w:rPr>
          <w:rFonts w:ascii="Verdana" w:hAnsi="Verdana"/>
          <w:b/>
        </w:rPr>
        <w:t xml:space="preserve"> i realizacj</w:t>
      </w:r>
      <w:r w:rsidRPr="00032BF4">
        <w:rPr>
          <w:rFonts w:ascii="Verdana" w:hAnsi="Verdana"/>
          <w:b/>
        </w:rPr>
        <w:t>a</w:t>
      </w:r>
      <w:r w:rsidR="009A1735" w:rsidRPr="00032BF4">
        <w:rPr>
          <w:rFonts w:ascii="Verdana" w:hAnsi="Verdana"/>
          <w:b/>
        </w:rPr>
        <w:t xml:space="preserve"> decyzji o przyznawaniu dofinansowania</w:t>
      </w:r>
      <w:r w:rsidR="00B74819" w:rsidRPr="00032BF4">
        <w:rPr>
          <w:rFonts w:ascii="Verdana" w:hAnsi="Verdana"/>
          <w:b/>
        </w:rPr>
        <w:t>:</w:t>
      </w:r>
    </w:p>
    <w:p w:rsidR="009A1735" w:rsidRPr="00032BF4" w:rsidRDefault="009A1735" w:rsidP="00302CBE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Każdy wniosek ma przyznawane punkty zgodnie z powyższą punktacją</w:t>
      </w:r>
    </w:p>
    <w:p w:rsidR="009A1735" w:rsidRPr="00032BF4" w:rsidRDefault="009A1735" w:rsidP="00302CBE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Wnioski </w:t>
      </w:r>
      <w:r w:rsidR="00EC2A2F" w:rsidRPr="00032BF4">
        <w:rPr>
          <w:rFonts w:ascii="Verdana" w:hAnsi="Verdana"/>
        </w:rPr>
        <w:t>według</w:t>
      </w:r>
      <w:r w:rsidRPr="00032BF4">
        <w:rPr>
          <w:rFonts w:ascii="Verdana" w:hAnsi="Verdana"/>
        </w:rPr>
        <w:t xml:space="preserve"> </w:t>
      </w:r>
      <w:r w:rsidR="005B7AFD" w:rsidRPr="00032BF4">
        <w:rPr>
          <w:rFonts w:ascii="Verdana" w:hAnsi="Verdana"/>
        </w:rPr>
        <w:t xml:space="preserve">z </w:t>
      </w:r>
      <w:r w:rsidR="00EC2A2F" w:rsidRPr="00032BF4">
        <w:rPr>
          <w:rFonts w:ascii="Verdana" w:hAnsi="Verdana"/>
        </w:rPr>
        <w:t>otrzymanej punktacji</w:t>
      </w:r>
      <w:r w:rsidRPr="00032BF4">
        <w:rPr>
          <w:rFonts w:ascii="Verdana" w:hAnsi="Verdana"/>
        </w:rPr>
        <w:t xml:space="preserve"> tworzą listę rankingową</w:t>
      </w:r>
    </w:p>
    <w:p w:rsidR="009A1735" w:rsidRPr="00032BF4" w:rsidRDefault="009A1735" w:rsidP="00302CBE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lastRenderedPageBreak/>
        <w:t xml:space="preserve">Najwyżej punktowane wnioski </w:t>
      </w:r>
      <w:r w:rsidR="00C42447" w:rsidRPr="00032BF4">
        <w:rPr>
          <w:rFonts w:ascii="Verdana" w:hAnsi="Verdana"/>
        </w:rPr>
        <w:t>mogą otrzymać</w:t>
      </w:r>
      <w:r w:rsidRPr="00032BF4">
        <w:rPr>
          <w:rFonts w:ascii="Verdana" w:hAnsi="Verdana"/>
        </w:rPr>
        <w:t xml:space="preserve"> dofinansowanie </w:t>
      </w:r>
      <w:r w:rsidR="00C42447" w:rsidRPr="00032BF4">
        <w:rPr>
          <w:rFonts w:ascii="Verdana" w:hAnsi="Verdana"/>
        </w:rPr>
        <w:t>(</w:t>
      </w:r>
      <w:r w:rsidRPr="00032BF4">
        <w:rPr>
          <w:rFonts w:ascii="Verdana" w:hAnsi="Verdana"/>
        </w:rPr>
        <w:t xml:space="preserve">zgodnie </w:t>
      </w:r>
      <w:r w:rsidR="00B44C62" w:rsidRPr="00032BF4">
        <w:rPr>
          <w:rFonts w:ascii="Verdana" w:hAnsi="Verdana"/>
        </w:rPr>
        <w:br/>
      </w:r>
      <w:r w:rsidRPr="00032BF4">
        <w:rPr>
          <w:rFonts w:ascii="Verdana" w:hAnsi="Verdana"/>
        </w:rPr>
        <w:t>z ilością środków jakie na dany rok otrzymał realizator od PFRON</w:t>
      </w:r>
      <w:r w:rsidR="00C42447" w:rsidRPr="00032BF4">
        <w:rPr>
          <w:rFonts w:ascii="Verdana" w:hAnsi="Verdana"/>
        </w:rPr>
        <w:t>)</w:t>
      </w:r>
      <w:r w:rsidRPr="00032BF4">
        <w:rPr>
          <w:rFonts w:ascii="Verdana" w:hAnsi="Verdana"/>
        </w:rPr>
        <w:t xml:space="preserve"> </w:t>
      </w:r>
    </w:p>
    <w:p w:rsidR="00C42447" w:rsidRPr="00032BF4" w:rsidRDefault="00F35B48" w:rsidP="00F35B48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W</w:t>
      </w:r>
      <w:r w:rsidR="00C42447" w:rsidRPr="00032BF4">
        <w:rPr>
          <w:rFonts w:ascii="Verdana" w:hAnsi="Verdana"/>
        </w:rPr>
        <w:t>nioskodawcy</w:t>
      </w:r>
      <w:r w:rsidRPr="00032BF4">
        <w:rPr>
          <w:rFonts w:ascii="Verdana" w:hAnsi="Verdana"/>
        </w:rPr>
        <w:t>, którzy nie uzyskali wymaganej ilości punktów</w:t>
      </w:r>
      <w:r w:rsidR="00C42447" w:rsidRPr="00032BF4">
        <w:rPr>
          <w:rFonts w:ascii="Verdana" w:hAnsi="Verdana"/>
        </w:rPr>
        <w:t xml:space="preserve"> p</w:t>
      </w:r>
      <w:r w:rsidRPr="00032BF4">
        <w:rPr>
          <w:rFonts w:ascii="Verdana" w:hAnsi="Verdana"/>
        </w:rPr>
        <w:t>o ocenie merytorycznej otrzymają</w:t>
      </w:r>
      <w:r w:rsidR="00C42447" w:rsidRPr="00032BF4">
        <w:rPr>
          <w:rFonts w:ascii="Verdana" w:hAnsi="Verdana"/>
        </w:rPr>
        <w:t xml:space="preserve"> informację</w:t>
      </w:r>
      <w:r w:rsidRPr="00032BF4">
        <w:rPr>
          <w:rFonts w:ascii="Verdana" w:hAnsi="Verdana"/>
        </w:rPr>
        <w:t xml:space="preserve"> o</w:t>
      </w:r>
      <w:r w:rsidR="00EB52A4" w:rsidRPr="00032BF4">
        <w:rPr>
          <w:rFonts w:ascii="Verdana" w:hAnsi="Verdana"/>
        </w:rPr>
        <w:t xml:space="preserve"> braku dofinansowania na obecnym etapie weryfikacji wniosków i wskazanie, że sytuacja ta może ulec zmianie </w:t>
      </w:r>
      <w:r w:rsidR="00EB52A4" w:rsidRPr="00032BF4">
        <w:rPr>
          <w:rFonts w:ascii="Verdana" w:hAnsi="Verdana"/>
        </w:rPr>
        <w:br/>
        <w:t>w zależności od możliwości wynikającej z wysokości ostatecznej puli środków PFRON przekazanej Realizatorowi programu</w:t>
      </w:r>
      <w:r w:rsidR="008B09C4" w:rsidRPr="00032BF4">
        <w:rPr>
          <w:rFonts w:ascii="Verdana" w:hAnsi="Verdana"/>
        </w:rPr>
        <w:t xml:space="preserve"> w danym roku</w:t>
      </w:r>
      <w:r w:rsidR="00EB52A4" w:rsidRPr="00032BF4">
        <w:rPr>
          <w:rFonts w:ascii="Verdana" w:hAnsi="Verdana"/>
        </w:rPr>
        <w:t>.</w:t>
      </w:r>
    </w:p>
    <w:p w:rsidR="00B74819" w:rsidRPr="00032BF4" w:rsidRDefault="00B74819" w:rsidP="00302CBE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Informacje o wysokości i zakresie dofinansowania wraz z dalszą instrukcją postępowania wnioskodawcy otrzymają po upływie terminu zakończenia przyjmowania wniosków tj. po 30 sierpnia 2015 r.</w:t>
      </w:r>
    </w:p>
    <w:p w:rsidR="00F718FD" w:rsidRPr="00032BF4" w:rsidRDefault="00F718FD" w:rsidP="00302CBE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Wnioskodawcy, którzy otrzymali informację o dofinansowaniu i jego wysokości zostają wezwani by w ciągu 7 dni przedstawili fakturę bądź kosztorys ze sklepu bądź od sprzedawcy w celu ustalenia dokładnej kwoty dofinansowania zgodnej z bieżącymi cenami oraz kwoty wymaganego wkładu własnego.</w:t>
      </w:r>
    </w:p>
    <w:p w:rsidR="00EA3706" w:rsidRPr="00032BF4" w:rsidRDefault="00B91B7C" w:rsidP="00302CBE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</w:rPr>
      </w:pPr>
      <w:r w:rsidRPr="00032BF4">
        <w:rPr>
          <w:rFonts w:ascii="Verdana" w:hAnsi="Verdana"/>
          <w:b/>
        </w:rPr>
        <w:t>Maksymalna wysokość dofinansowania oraz udział własny</w:t>
      </w:r>
    </w:p>
    <w:p w:rsidR="00EA3706" w:rsidRPr="00032BF4" w:rsidRDefault="00EA3706" w:rsidP="00302CBE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Wnioskodawcy w module I mają sztywno określone wysokości kwot o jakie </w:t>
      </w:r>
      <w:r w:rsidR="00EC2A2F" w:rsidRPr="00032BF4">
        <w:rPr>
          <w:rFonts w:ascii="Verdana" w:hAnsi="Verdana"/>
        </w:rPr>
        <w:t>mogą się ubiegać oraz procentowy</w:t>
      </w:r>
      <w:r w:rsidRPr="00032BF4">
        <w:rPr>
          <w:rFonts w:ascii="Verdana" w:hAnsi="Verdana"/>
        </w:rPr>
        <w:t xml:space="preserve"> udział własny i tak:</w:t>
      </w:r>
    </w:p>
    <w:p w:rsidR="00F73F24" w:rsidRPr="00032BF4" w:rsidRDefault="00EA3706" w:rsidP="00302CBE">
      <w:pPr>
        <w:pStyle w:val="Akapitzlist"/>
        <w:numPr>
          <w:ilvl w:val="0"/>
          <w:numId w:val="11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Moduł I obszar A zadanie 2 </w:t>
      </w:r>
    </w:p>
    <w:p w:rsidR="00F73F24" w:rsidRPr="00032BF4" w:rsidRDefault="00EA3706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maksymalna wysokość dofinansowania to</w:t>
      </w:r>
      <w:r w:rsidR="00F73F24" w:rsidRPr="00032BF4">
        <w:rPr>
          <w:rFonts w:ascii="Verdana" w:hAnsi="Verdana"/>
        </w:rPr>
        <w:t xml:space="preserve"> </w:t>
      </w:r>
      <w:r w:rsidRPr="00032BF4">
        <w:rPr>
          <w:rFonts w:ascii="Verdana" w:hAnsi="Verdana"/>
        </w:rPr>
        <w:t>2 100,00 (tj. 1 500,00 koszty kursu i egzaminów, a 600,00 to pozostałe koszty uzyskania prawa jazdy w przypadku kursu poza miejscowością zamieszkania wnioskodawcy – koszty związane z zakwaterowaniem, wyżywieniem i dojazdem w okresie trwania kursu)</w:t>
      </w:r>
    </w:p>
    <w:p w:rsidR="00F73F24" w:rsidRPr="00032BF4" w:rsidRDefault="00EA3706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wkład własny to 25% ceny brutto zakupu/usługi </w:t>
      </w:r>
    </w:p>
    <w:p w:rsidR="00F73F24" w:rsidRPr="00032BF4" w:rsidRDefault="00F73F24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poniesione koszty należy udokumentować, dziennikiem zajęć potwierdzonym przez firmę; bądź innym analogicznym dokumentem obowiązującym w firmie w którym zawarte będą terminy zajęć potwierdzone podpisem przez prowadzącego je instruktora i ucznia</w:t>
      </w:r>
    </w:p>
    <w:p w:rsidR="00F73F24" w:rsidRPr="00032BF4" w:rsidRDefault="00F73F24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o koszty pozostałe (600,00) można ubiegać się na podstawie posiadanych biletów, faktur, paragonów bądź rachunków zgodnych </w:t>
      </w:r>
      <w:r w:rsidR="00B44C62" w:rsidRPr="00032BF4">
        <w:rPr>
          <w:rFonts w:ascii="Verdana" w:hAnsi="Verdana"/>
        </w:rPr>
        <w:br/>
      </w:r>
      <w:r w:rsidRPr="00032BF4">
        <w:rPr>
          <w:rFonts w:ascii="Verdana" w:hAnsi="Verdana"/>
        </w:rPr>
        <w:t>z terminami odbytych zajęć teoretycznych i praktycznych kursu prawa jazdy kat. B</w:t>
      </w:r>
    </w:p>
    <w:p w:rsidR="00F73F24" w:rsidRPr="00032BF4" w:rsidRDefault="00B73EA1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koszty kursów i egzaminów muszą być potwierdzone fakturami</w:t>
      </w:r>
    </w:p>
    <w:p w:rsidR="00EA3706" w:rsidRPr="00032BF4" w:rsidRDefault="00EA3706" w:rsidP="00302CBE">
      <w:pPr>
        <w:pStyle w:val="Akapitzlist"/>
        <w:numPr>
          <w:ilvl w:val="0"/>
          <w:numId w:val="11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Moduł I obszar B zadanie 2 maksymalna wysokość dofinansowania to:</w:t>
      </w:r>
    </w:p>
    <w:p w:rsidR="00EA3706" w:rsidRPr="00032BF4" w:rsidRDefault="00B73EA1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d</w:t>
      </w:r>
      <w:r w:rsidR="00EA3706" w:rsidRPr="00032BF4">
        <w:rPr>
          <w:rFonts w:ascii="Verdana" w:hAnsi="Verdana"/>
        </w:rPr>
        <w:t>la osoby głuchoniewidomej 4 000,00</w:t>
      </w:r>
    </w:p>
    <w:p w:rsidR="00EA3706" w:rsidRPr="00032BF4" w:rsidRDefault="00B73EA1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d</w:t>
      </w:r>
      <w:r w:rsidR="00EA3706" w:rsidRPr="00032BF4">
        <w:rPr>
          <w:rFonts w:ascii="Verdana" w:hAnsi="Verdana"/>
        </w:rPr>
        <w:t>la pozostałych adresatów 2 000,00</w:t>
      </w:r>
    </w:p>
    <w:p w:rsidR="00EA3706" w:rsidRPr="00032BF4" w:rsidRDefault="00EA3706" w:rsidP="00EA3706">
      <w:p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Z możliwością zwiększenia kwoty dofinansowania w indywidualnych przypadkach, maksymalnie o 100%, wyłącznie w przypadku gdy poziom dysfunkcji narządu wzroku wymaga zwiększenia liczby godzin szkoleniowych.</w:t>
      </w:r>
    </w:p>
    <w:p w:rsidR="00B73EA1" w:rsidRPr="00032BF4" w:rsidRDefault="00EC2A2F" w:rsidP="00302CBE">
      <w:pPr>
        <w:pStyle w:val="Akapitzlist"/>
        <w:numPr>
          <w:ilvl w:val="0"/>
          <w:numId w:val="12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składając wniosek </w:t>
      </w:r>
      <w:r w:rsidR="00B73EA1" w:rsidRPr="00032BF4">
        <w:rPr>
          <w:rFonts w:ascii="Verdana" w:hAnsi="Verdana"/>
        </w:rPr>
        <w:t xml:space="preserve">o dofinansowanie szkolenia należy przedstawić jego zakres, ilość godzin wraz z ceną za godz. oraz informację o firmie szkolącej </w:t>
      </w:r>
    </w:p>
    <w:p w:rsidR="00B73EA1" w:rsidRPr="00032BF4" w:rsidRDefault="00B73EA1" w:rsidP="00302CBE">
      <w:pPr>
        <w:pStyle w:val="Akapitzlist"/>
        <w:numPr>
          <w:ilvl w:val="0"/>
          <w:numId w:val="12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rozliczenie kosztów nastąpi po przedstawieniu odpowiedniej faktury</w:t>
      </w:r>
      <w:r w:rsidR="00F460AD" w:rsidRPr="00032BF4">
        <w:rPr>
          <w:rFonts w:ascii="Verdana" w:hAnsi="Verdana"/>
        </w:rPr>
        <w:t xml:space="preserve"> oraz zaświadczenia o zakończeniu kursu wraz z jego wynikiem i dziennikiem zajęć bądź innym analogicznym dokument</w:t>
      </w:r>
      <w:r w:rsidR="00EA2C37" w:rsidRPr="00032BF4">
        <w:rPr>
          <w:rFonts w:ascii="Verdana" w:hAnsi="Verdana"/>
        </w:rPr>
        <w:t>em</w:t>
      </w:r>
      <w:r w:rsidR="00F460AD" w:rsidRPr="00032BF4">
        <w:rPr>
          <w:rFonts w:ascii="Verdana" w:hAnsi="Verdana"/>
        </w:rPr>
        <w:t xml:space="preserve"> obowiązującym w firmie </w:t>
      </w:r>
      <w:r w:rsidR="00EA2C37" w:rsidRPr="00032BF4">
        <w:rPr>
          <w:rFonts w:ascii="Verdana" w:hAnsi="Verdana"/>
        </w:rPr>
        <w:br/>
      </w:r>
      <w:r w:rsidR="00F460AD" w:rsidRPr="00032BF4">
        <w:rPr>
          <w:rFonts w:ascii="Verdana" w:hAnsi="Verdana"/>
        </w:rPr>
        <w:lastRenderedPageBreak/>
        <w:t>w którym zawarte będą terminy zajęć potwierdzone podpisem przez prowadzącego je instruktora i ucznia</w:t>
      </w:r>
    </w:p>
    <w:p w:rsidR="00EA3706" w:rsidRPr="00032BF4" w:rsidRDefault="00EA3706" w:rsidP="00302CBE">
      <w:pPr>
        <w:pStyle w:val="Akapitzlist"/>
        <w:numPr>
          <w:ilvl w:val="0"/>
          <w:numId w:val="11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Moduł I obszar C zadanie 2 maksymalna wysokość dofinansowania to 2 000,00</w:t>
      </w:r>
      <w:r w:rsidR="00C20B4F" w:rsidRPr="00032BF4">
        <w:rPr>
          <w:rFonts w:ascii="Verdana" w:hAnsi="Verdana"/>
        </w:rPr>
        <w:t>zł</w:t>
      </w:r>
      <w:r w:rsidRPr="00032BF4">
        <w:rPr>
          <w:rFonts w:ascii="Verdana" w:hAnsi="Verdana"/>
        </w:rPr>
        <w:t xml:space="preserve"> tu nie jest wymagany wkład własny</w:t>
      </w:r>
      <w:r w:rsidR="00C20B4F" w:rsidRPr="00032BF4">
        <w:rPr>
          <w:rFonts w:ascii="Verdana" w:hAnsi="Verdana"/>
        </w:rPr>
        <w:t>, nie obowiązuje też karencja w uzyskaniu kolejnych środków PFRON na ten cel.</w:t>
      </w:r>
    </w:p>
    <w:p w:rsidR="00EA3706" w:rsidRPr="00032BF4" w:rsidRDefault="00EA3706" w:rsidP="00302CBE">
      <w:pPr>
        <w:pStyle w:val="Akapitzlist"/>
        <w:numPr>
          <w:ilvl w:val="0"/>
          <w:numId w:val="11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Moduł I obszar C zadanie 3 maksymalna wysokość dofinansowania dla protezy na III poziomie jakości, po amputacji:</w:t>
      </w:r>
    </w:p>
    <w:p w:rsidR="00EA3706" w:rsidRPr="00032BF4" w:rsidRDefault="00F460AD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w</w:t>
      </w:r>
      <w:r w:rsidR="00EA3706" w:rsidRPr="00032BF4">
        <w:rPr>
          <w:rFonts w:ascii="Verdana" w:hAnsi="Verdana"/>
        </w:rPr>
        <w:t xml:space="preserve"> zakresie ręki 9 000,00</w:t>
      </w:r>
    </w:p>
    <w:p w:rsidR="00EA3706" w:rsidRPr="00032BF4" w:rsidRDefault="00F460AD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p</w:t>
      </w:r>
      <w:r w:rsidR="00EA3706" w:rsidRPr="00032BF4">
        <w:rPr>
          <w:rFonts w:ascii="Verdana" w:hAnsi="Verdana"/>
        </w:rPr>
        <w:t>rzedramienia 20 000,00</w:t>
      </w:r>
    </w:p>
    <w:p w:rsidR="00EA3706" w:rsidRPr="00032BF4" w:rsidRDefault="00F460AD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r</w:t>
      </w:r>
      <w:r w:rsidR="00EA3706" w:rsidRPr="00032BF4">
        <w:rPr>
          <w:rFonts w:ascii="Verdana" w:hAnsi="Verdana"/>
        </w:rPr>
        <w:t>amienia i wyłuszczeniu w stawie barkowym 26 000,00</w:t>
      </w:r>
    </w:p>
    <w:p w:rsidR="00EA3706" w:rsidRPr="00032BF4" w:rsidRDefault="00F460AD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n</w:t>
      </w:r>
      <w:r w:rsidR="00EA3706" w:rsidRPr="00032BF4">
        <w:rPr>
          <w:rFonts w:ascii="Verdana" w:hAnsi="Verdana"/>
        </w:rPr>
        <w:t>a poziomie podudzia 14 000,00</w:t>
      </w:r>
    </w:p>
    <w:p w:rsidR="00EA3706" w:rsidRPr="00032BF4" w:rsidRDefault="00F460AD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n</w:t>
      </w:r>
      <w:r w:rsidR="00EA3706" w:rsidRPr="00032BF4">
        <w:rPr>
          <w:rFonts w:ascii="Verdana" w:hAnsi="Verdana"/>
        </w:rPr>
        <w:t>a wysokości uda (także przez staw kolanowy) 20 000,00</w:t>
      </w:r>
    </w:p>
    <w:p w:rsidR="00EA3706" w:rsidRPr="00032BF4" w:rsidRDefault="00F460AD" w:rsidP="00302CBE">
      <w:pPr>
        <w:pStyle w:val="Akapitzlist"/>
        <w:numPr>
          <w:ilvl w:val="1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u</w:t>
      </w:r>
      <w:r w:rsidR="00EA3706" w:rsidRPr="00032BF4">
        <w:rPr>
          <w:rFonts w:ascii="Verdana" w:hAnsi="Verdana"/>
        </w:rPr>
        <w:t>da i wyłuszczeniu w stawie biodrowym 25 000,00</w:t>
      </w:r>
    </w:p>
    <w:p w:rsidR="00EA3706" w:rsidRPr="00032BF4" w:rsidRDefault="00EA3706" w:rsidP="00EA3706">
      <w:p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Istnieje możliwość zwiększenia kwoty dofinansowania w wyjątkowych przypadkach i wyłącznie wtedy, gdy celowość zwiększenia jakości protezy do poziomu IV (dla zdolności do pracy wnioskodawcy) zostanie zarekomendowana przez eksperta PFRON</w:t>
      </w:r>
      <w:r w:rsidR="006C37B5" w:rsidRPr="00032BF4">
        <w:rPr>
          <w:rFonts w:ascii="Verdana" w:hAnsi="Verdana"/>
        </w:rPr>
        <w:t xml:space="preserve">. </w:t>
      </w:r>
      <w:r w:rsidRPr="00032BF4">
        <w:rPr>
          <w:rFonts w:ascii="Verdana" w:hAnsi="Verdana"/>
        </w:rPr>
        <w:t>Wkład własny wynosi 10% ceny brutto zakupu/usługi</w:t>
      </w:r>
    </w:p>
    <w:p w:rsidR="00EA3706" w:rsidRPr="00032BF4" w:rsidRDefault="00EA3706" w:rsidP="00302CBE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Moduł I obszar C zadanie 4 maksymalna wysokość dofinansowania t</w:t>
      </w:r>
      <w:r w:rsidR="00F460AD" w:rsidRPr="00032BF4">
        <w:rPr>
          <w:rFonts w:ascii="Verdana" w:hAnsi="Verdana"/>
        </w:rPr>
        <w:t>o 30% kwot o których mowa w zadaniu C3</w:t>
      </w:r>
      <w:r w:rsidRPr="00032BF4">
        <w:rPr>
          <w:rFonts w:ascii="Verdana" w:hAnsi="Verdana"/>
        </w:rPr>
        <w:t>. Wkład własny wynosi 10% ceny brutto zakupu/usługi</w:t>
      </w:r>
    </w:p>
    <w:p w:rsidR="00EA3706" w:rsidRPr="00032BF4" w:rsidRDefault="00EA3706" w:rsidP="00302CBE">
      <w:pPr>
        <w:pStyle w:val="Akapitzlist"/>
        <w:numPr>
          <w:ilvl w:val="0"/>
          <w:numId w:val="13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Moduł I obszar D maksymalna wysokość dofinansowania to 200,00 miesięcznie, jednak nie więcej niż 2 200,00 w ciągu roku tytułem kosztów opieki nad jedną osobą zależną</w:t>
      </w:r>
      <w:r w:rsidR="006C37B5" w:rsidRPr="00032BF4">
        <w:rPr>
          <w:rFonts w:ascii="Verdana" w:hAnsi="Verdana"/>
        </w:rPr>
        <w:t xml:space="preserve">. </w:t>
      </w:r>
      <w:r w:rsidRPr="00032BF4">
        <w:rPr>
          <w:rFonts w:ascii="Verdana" w:hAnsi="Verdana"/>
        </w:rPr>
        <w:t>Wkład własny wynosi 15% ceny brutto zakupu/usługi</w:t>
      </w:r>
    </w:p>
    <w:p w:rsidR="00EA3706" w:rsidRPr="00032BF4" w:rsidRDefault="00EA3706" w:rsidP="00302CBE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Środki finansowe stanowiące udział własny wnioskodawcy nie mogą pochodzić ze środków PFRON, a także NFZ.</w:t>
      </w:r>
    </w:p>
    <w:p w:rsidR="00EC7173" w:rsidRPr="00032BF4" w:rsidRDefault="00675634" w:rsidP="00302CBE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Jeżeli wnioski </w:t>
      </w:r>
      <w:r w:rsidR="00EC2A2F" w:rsidRPr="00032BF4">
        <w:rPr>
          <w:rFonts w:ascii="Verdana" w:hAnsi="Verdana"/>
        </w:rPr>
        <w:t>kilkorga wnioskodawców otrzymają</w:t>
      </w:r>
      <w:r w:rsidRPr="00032BF4">
        <w:rPr>
          <w:rFonts w:ascii="Verdana" w:hAnsi="Verdana"/>
        </w:rPr>
        <w:t xml:space="preserve"> taką samą licz</w:t>
      </w:r>
      <w:r w:rsidR="00EC2A2F" w:rsidRPr="00032BF4">
        <w:rPr>
          <w:rFonts w:ascii="Verdana" w:hAnsi="Verdana"/>
        </w:rPr>
        <w:t>b</w:t>
      </w:r>
      <w:r w:rsidRPr="00032BF4">
        <w:rPr>
          <w:rFonts w:ascii="Verdana" w:hAnsi="Verdana"/>
        </w:rPr>
        <w:t>ę punktów, która umiejscawia je na liście rankingowej</w:t>
      </w:r>
      <w:r w:rsidR="00EC2A2F" w:rsidRPr="00032BF4">
        <w:rPr>
          <w:rFonts w:ascii="Verdana" w:hAnsi="Verdana"/>
        </w:rPr>
        <w:t xml:space="preserve"> na tym samym miejscu</w:t>
      </w:r>
      <w:r w:rsidRPr="00032BF4">
        <w:rPr>
          <w:rFonts w:ascii="Verdana" w:hAnsi="Verdana"/>
        </w:rPr>
        <w:t xml:space="preserve">, </w:t>
      </w:r>
      <w:r w:rsidR="00EC2A2F" w:rsidRPr="00032BF4">
        <w:rPr>
          <w:rFonts w:ascii="Verdana" w:hAnsi="Verdana"/>
        </w:rPr>
        <w:br/>
      </w:r>
      <w:r w:rsidRPr="00032BF4">
        <w:rPr>
          <w:rFonts w:ascii="Verdana" w:hAnsi="Verdana"/>
        </w:rPr>
        <w:t>a wnioskodawcy mają orzeczenia równego st</w:t>
      </w:r>
      <w:r w:rsidR="008D7854" w:rsidRPr="00032BF4">
        <w:rPr>
          <w:rFonts w:ascii="Verdana" w:hAnsi="Verdana"/>
        </w:rPr>
        <w:t xml:space="preserve">opnia, </w:t>
      </w:r>
      <w:r w:rsidRPr="00032BF4">
        <w:rPr>
          <w:rFonts w:ascii="Verdana" w:hAnsi="Verdana"/>
        </w:rPr>
        <w:t xml:space="preserve">to </w:t>
      </w:r>
      <w:r w:rsidR="00EC7173" w:rsidRPr="00032BF4">
        <w:rPr>
          <w:rFonts w:ascii="Verdana" w:hAnsi="Verdana"/>
        </w:rPr>
        <w:t xml:space="preserve">pierwszeństwo </w:t>
      </w:r>
      <w:r w:rsidR="00EC2A2F" w:rsidRPr="00032BF4">
        <w:rPr>
          <w:rFonts w:ascii="Verdana" w:hAnsi="Verdana"/>
        </w:rPr>
        <w:br/>
      </w:r>
      <w:r w:rsidR="00EC7173" w:rsidRPr="00032BF4">
        <w:rPr>
          <w:rFonts w:ascii="Verdana" w:hAnsi="Verdana"/>
        </w:rPr>
        <w:t xml:space="preserve">w realizacji będą miały wnioski wnioskodawców, których dochód jest najniższy. </w:t>
      </w:r>
    </w:p>
    <w:p w:rsidR="00EA3706" w:rsidRPr="00032BF4" w:rsidRDefault="00EA3706" w:rsidP="00302CBE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W sytuacji gdy łączna wartość uzyskanego dofinansowania ze środków PFRON w ramach programu przekracza kwotę 10 000,00 zabezpieczeniem udzielonego dofinansowania jest weksel własny In blanco wystawiony przez wnioskodawcę i opatrzony klauzulą „bez protestu”. Górną wartością sumy wekslowej jest wartość udzielonego dofinansowania, powiększona o odsetki, określone w umowie dofinansowania oraz koszty dochodzenia roszczeń.</w:t>
      </w:r>
    </w:p>
    <w:p w:rsidR="00EA3706" w:rsidRPr="00032BF4" w:rsidRDefault="006F7DBC" w:rsidP="00302CBE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Wnioskodawcom</w:t>
      </w:r>
      <w:r w:rsidR="00EA3706" w:rsidRPr="00032BF4">
        <w:rPr>
          <w:rFonts w:ascii="Verdana" w:hAnsi="Verdana"/>
        </w:rPr>
        <w:t xml:space="preserve"> którzy otrzymali dofin</w:t>
      </w:r>
      <w:r w:rsidR="00EC7173" w:rsidRPr="00032BF4">
        <w:rPr>
          <w:rFonts w:ascii="Verdana" w:hAnsi="Verdana"/>
        </w:rPr>
        <w:t>ansowanie</w:t>
      </w:r>
      <w:r w:rsidR="00EC2A2F" w:rsidRPr="00032BF4">
        <w:rPr>
          <w:rFonts w:ascii="Verdana" w:hAnsi="Verdana"/>
        </w:rPr>
        <w:t xml:space="preserve"> z PFRON lub </w:t>
      </w:r>
      <w:r w:rsidR="00EC7173" w:rsidRPr="00032BF4">
        <w:rPr>
          <w:rFonts w:ascii="Verdana" w:hAnsi="Verdana"/>
        </w:rPr>
        <w:t>NFZ w roku 2014</w:t>
      </w:r>
      <w:r w:rsidR="00EA3706" w:rsidRPr="00032BF4">
        <w:rPr>
          <w:rFonts w:ascii="Verdana" w:hAnsi="Verdana"/>
        </w:rPr>
        <w:t xml:space="preserve"> </w:t>
      </w:r>
      <w:r w:rsidR="00EC7173" w:rsidRPr="00032BF4">
        <w:rPr>
          <w:rFonts w:ascii="Verdana" w:hAnsi="Verdana"/>
        </w:rPr>
        <w:br/>
      </w:r>
      <w:r w:rsidR="00EA3706" w:rsidRPr="00032BF4">
        <w:rPr>
          <w:rFonts w:ascii="Verdana" w:hAnsi="Verdana"/>
        </w:rPr>
        <w:t>w zakresie przedmiotu objętego dofinansowaniem nie przysługuje</w:t>
      </w:r>
      <w:r w:rsidR="00B44C62" w:rsidRPr="00032BF4">
        <w:rPr>
          <w:rFonts w:ascii="Verdana" w:hAnsi="Verdana"/>
        </w:rPr>
        <w:t xml:space="preserve"> </w:t>
      </w:r>
      <w:r w:rsidR="00EA3706" w:rsidRPr="00032BF4">
        <w:rPr>
          <w:rFonts w:ascii="Verdana" w:hAnsi="Verdana"/>
        </w:rPr>
        <w:t xml:space="preserve">dofinansowanie w ramach niniejszego programu. </w:t>
      </w:r>
    </w:p>
    <w:p w:rsidR="00EA3706" w:rsidRPr="00032BF4" w:rsidRDefault="00EA3706" w:rsidP="00302CBE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Wnioskodawcy którzy otrzymali dofinansowanie i złożyli wymagane kosztorysy/faktury podpiszą we wskazanym terminie umowę o dofinansowanie. </w:t>
      </w:r>
    </w:p>
    <w:p w:rsidR="00781785" w:rsidRPr="00032BF4" w:rsidRDefault="00EA3706" w:rsidP="00781785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lastRenderedPageBreak/>
        <w:t xml:space="preserve">Dofinansowanie zostanie przekazane na </w:t>
      </w:r>
      <w:r w:rsidR="00CA62E8" w:rsidRPr="00032BF4">
        <w:rPr>
          <w:rFonts w:ascii="Verdana" w:hAnsi="Verdana"/>
        </w:rPr>
        <w:t>numer konta</w:t>
      </w:r>
      <w:r w:rsidRPr="00032BF4">
        <w:rPr>
          <w:rFonts w:ascii="Verdana" w:hAnsi="Verdana"/>
        </w:rPr>
        <w:t xml:space="preserve"> </w:t>
      </w:r>
      <w:r w:rsidR="00CA62E8" w:rsidRPr="00032BF4">
        <w:rPr>
          <w:rFonts w:ascii="Verdana" w:hAnsi="Verdana"/>
        </w:rPr>
        <w:t xml:space="preserve">potwierdzony </w:t>
      </w:r>
      <w:r w:rsidRPr="00032BF4">
        <w:rPr>
          <w:rFonts w:ascii="Verdana" w:hAnsi="Verdana"/>
        </w:rPr>
        <w:t xml:space="preserve">w dniu podpisania umowy. </w:t>
      </w:r>
    </w:p>
    <w:p w:rsidR="00EA3706" w:rsidRPr="00032BF4" w:rsidRDefault="00EA3706" w:rsidP="00781785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b/>
        </w:rPr>
      </w:pPr>
      <w:r w:rsidRPr="00032BF4">
        <w:rPr>
          <w:rFonts w:ascii="Verdana" w:hAnsi="Verdana"/>
        </w:rPr>
        <w:t xml:space="preserve">Rozliczenie dofinansowania nastąpi w </w:t>
      </w:r>
      <w:r w:rsidR="00CA62E8" w:rsidRPr="00032BF4">
        <w:rPr>
          <w:rFonts w:ascii="Verdana" w:hAnsi="Verdana"/>
        </w:rPr>
        <w:t>terminie zawartym w umowie</w:t>
      </w:r>
      <w:r w:rsidRPr="00032BF4">
        <w:rPr>
          <w:rFonts w:ascii="Verdana" w:hAnsi="Verdana"/>
        </w:rPr>
        <w:t>.</w:t>
      </w:r>
      <w:r w:rsidR="00F4362B" w:rsidRPr="00032BF4">
        <w:rPr>
          <w:rFonts w:ascii="Verdana" w:hAnsi="Verdana"/>
        </w:rPr>
        <w:t xml:space="preserve"> </w:t>
      </w:r>
    </w:p>
    <w:p w:rsidR="00EA3706" w:rsidRPr="00032BF4" w:rsidRDefault="00EA3706" w:rsidP="00302CBE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Rozliczenie nastąpi na podstawie oryginału faktury dot. danego przedmiotu dofinansowania</w:t>
      </w:r>
      <w:r w:rsidR="00EC7173" w:rsidRPr="00032BF4">
        <w:rPr>
          <w:rFonts w:ascii="Verdana" w:hAnsi="Verdana"/>
        </w:rPr>
        <w:t xml:space="preserve"> oraz odesłania realizatorowi załącznika nr 1 do umowy</w:t>
      </w:r>
      <w:r w:rsidRPr="00032BF4">
        <w:rPr>
          <w:rFonts w:ascii="Verdana" w:hAnsi="Verdana"/>
        </w:rPr>
        <w:t>.</w:t>
      </w:r>
    </w:p>
    <w:p w:rsidR="00EA3706" w:rsidRPr="00032BF4" w:rsidRDefault="00EA3706" w:rsidP="00EA3706">
      <w:pPr>
        <w:spacing w:after="0"/>
        <w:jc w:val="both"/>
        <w:rPr>
          <w:rFonts w:ascii="Verdana" w:hAnsi="Verdana"/>
        </w:rPr>
      </w:pPr>
    </w:p>
    <w:p w:rsidR="00E268D9" w:rsidRPr="00032BF4" w:rsidRDefault="00C1004D" w:rsidP="00523125">
      <w:pPr>
        <w:pStyle w:val="Akapitzlist"/>
        <w:numPr>
          <w:ilvl w:val="0"/>
          <w:numId w:val="3"/>
        </w:numPr>
        <w:jc w:val="both"/>
        <w:rPr>
          <w:rFonts w:ascii="Verdana" w:hAnsi="Verdana"/>
          <w:b/>
        </w:rPr>
      </w:pPr>
      <w:r w:rsidRPr="00032BF4">
        <w:rPr>
          <w:rFonts w:ascii="Verdana" w:hAnsi="Verdana"/>
          <w:b/>
        </w:rPr>
        <w:t>Moduł II</w:t>
      </w:r>
    </w:p>
    <w:p w:rsidR="004C55F0" w:rsidRPr="00032BF4" w:rsidRDefault="004C55F0" w:rsidP="00825D09">
      <w:p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W ramach modułu II o dofinansowanie mogą ubiegać się </w:t>
      </w:r>
      <w:r w:rsidR="003D1998" w:rsidRPr="00032BF4">
        <w:rPr>
          <w:rFonts w:ascii="Verdana" w:hAnsi="Verdana"/>
        </w:rPr>
        <w:t>wnioskodawcy</w:t>
      </w:r>
      <w:r w:rsidRPr="00032BF4">
        <w:rPr>
          <w:rFonts w:ascii="Verdana" w:hAnsi="Verdana"/>
        </w:rPr>
        <w:t>, którzy deklarują, że ich miejscem zamieszkania jest Powiat Koniński</w:t>
      </w:r>
      <w:r w:rsidR="007A3576" w:rsidRPr="00032BF4">
        <w:rPr>
          <w:rFonts w:ascii="Verdana" w:hAnsi="Verdana"/>
        </w:rPr>
        <w:t>. Miejsce</w:t>
      </w:r>
      <w:r w:rsidR="00EC2A2F" w:rsidRPr="00032BF4">
        <w:rPr>
          <w:rFonts w:ascii="Verdana" w:hAnsi="Verdana"/>
        </w:rPr>
        <w:t>m</w:t>
      </w:r>
      <w:r w:rsidR="007A3576" w:rsidRPr="00032BF4">
        <w:rPr>
          <w:rFonts w:ascii="Verdana" w:hAnsi="Verdana"/>
        </w:rPr>
        <w:t xml:space="preserve"> z</w:t>
      </w:r>
      <w:r w:rsidR="00EA3706" w:rsidRPr="00032BF4">
        <w:rPr>
          <w:rFonts w:ascii="Verdana" w:hAnsi="Verdana"/>
        </w:rPr>
        <w:t>amieszkania</w:t>
      </w:r>
      <w:r w:rsidRPr="00032BF4">
        <w:rPr>
          <w:rFonts w:ascii="Verdana" w:hAnsi="Verdana"/>
        </w:rPr>
        <w:t xml:space="preserve"> jest miejscowość, w której wnioskodawca przebywa z zamiarem stałego pobytu, będąca ośrodkiem życia codziennego wnioskodawcy, w którym skoncentrowane są jego plany życiowe (cechy ośrodka osobistych i majątkowych interesów), o miejscu zamieszkania nie decyduje jedynie fakt przebywania </w:t>
      </w:r>
      <w:r w:rsidR="00B44C62" w:rsidRPr="00032BF4">
        <w:rPr>
          <w:rFonts w:ascii="Verdana" w:hAnsi="Verdana"/>
        </w:rPr>
        <w:br/>
      </w:r>
      <w:r w:rsidRPr="00032BF4">
        <w:rPr>
          <w:rFonts w:ascii="Verdana" w:hAnsi="Verdana"/>
        </w:rPr>
        <w:t xml:space="preserve">w określonym </w:t>
      </w:r>
      <w:r w:rsidR="005564B7" w:rsidRPr="00032BF4">
        <w:rPr>
          <w:rFonts w:ascii="Verdana" w:hAnsi="Verdana"/>
        </w:rPr>
        <w:t>miejscu</w:t>
      </w:r>
      <w:r w:rsidRPr="00032BF4">
        <w:rPr>
          <w:rFonts w:ascii="Verdana" w:hAnsi="Verdana"/>
        </w:rPr>
        <w:t>, ale również zamiar stałego pobytu i skoncentrowani</w:t>
      </w:r>
      <w:r w:rsidR="00EC2A2F" w:rsidRPr="00032BF4">
        <w:rPr>
          <w:rFonts w:ascii="Verdana" w:hAnsi="Verdana"/>
        </w:rPr>
        <w:t>e</w:t>
      </w:r>
      <w:r w:rsidRPr="00032BF4">
        <w:rPr>
          <w:rFonts w:ascii="Verdana" w:hAnsi="Verdana"/>
        </w:rPr>
        <w:t xml:space="preserve"> swoich interesów życiowych w danym miejscu; można mieć tylko jedno miejsce zamieszkania.</w:t>
      </w:r>
    </w:p>
    <w:p w:rsidR="00016D96" w:rsidRPr="00032BF4" w:rsidRDefault="003D1998" w:rsidP="00302CBE">
      <w:pPr>
        <w:pStyle w:val="Akapitzlist"/>
        <w:numPr>
          <w:ilvl w:val="0"/>
          <w:numId w:val="14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Wnioskodawca </w:t>
      </w:r>
      <w:r w:rsidR="00016D96" w:rsidRPr="00032BF4">
        <w:rPr>
          <w:rFonts w:ascii="Verdana" w:hAnsi="Verdana"/>
        </w:rPr>
        <w:t>by móc ubiegać się o dofinansowanie w m</w:t>
      </w:r>
      <w:r w:rsidR="00523125" w:rsidRPr="00032BF4">
        <w:rPr>
          <w:rFonts w:ascii="Verdana" w:hAnsi="Verdana"/>
        </w:rPr>
        <w:t>odule II musi</w:t>
      </w:r>
      <w:r w:rsidR="00016D96" w:rsidRPr="00032BF4">
        <w:rPr>
          <w:rFonts w:ascii="Verdana" w:hAnsi="Verdana"/>
        </w:rPr>
        <w:t>:</w:t>
      </w:r>
    </w:p>
    <w:p w:rsidR="00016D96" w:rsidRPr="00032BF4" w:rsidRDefault="00523125" w:rsidP="00302CBE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posiadać orzeczenie</w:t>
      </w:r>
      <w:r w:rsidR="00016D96" w:rsidRPr="00032BF4">
        <w:rPr>
          <w:rFonts w:ascii="Verdana" w:hAnsi="Verdana"/>
        </w:rPr>
        <w:t xml:space="preserve"> </w:t>
      </w:r>
      <w:r w:rsidRPr="00032BF4">
        <w:rPr>
          <w:rFonts w:ascii="Verdana" w:hAnsi="Verdana"/>
        </w:rPr>
        <w:t>o</w:t>
      </w:r>
      <w:r w:rsidR="00016D96" w:rsidRPr="00032BF4">
        <w:rPr>
          <w:rFonts w:ascii="Verdana" w:hAnsi="Verdana"/>
        </w:rPr>
        <w:t xml:space="preserve"> znacznym bądź umiarkowanym stopniu</w:t>
      </w:r>
      <w:r w:rsidRPr="00032BF4">
        <w:rPr>
          <w:rFonts w:ascii="Verdana" w:hAnsi="Verdana"/>
        </w:rPr>
        <w:t xml:space="preserve"> niepełnosprawności (lub orzeczenie równoważne)</w:t>
      </w:r>
    </w:p>
    <w:p w:rsidR="00016D96" w:rsidRPr="00032BF4" w:rsidRDefault="00016D96" w:rsidP="00302CBE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uczyć się w szkole wyższej lub szkole policealnej lub kolegium lub mieć otwarty przewód doktorski poza studiami doktoranckimi</w:t>
      </w:r>
    </w:p>
    <w:p w:rsidR="004C55F0" w:rsidRPr="00032BF4" w:rsidRDefault="00326F88" w:rsidP="00302CBE">
      <w:pPr>
        <w:pStyle w:val="Akapitzlist"/>
        <w:numPr>
          <w:ilvl w:val="0"/>
          <w:numId w:val="14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Z udziału w programie wykluczeni są wnioskodawcy, którzy posiadają wymagalne zobowiązania wobec PFRON i/lub realizatora programu „AS”.</w:t>
      </w:r>
    </w:p>
    <w:p w:rsidR="004A2DC2" w:rsidRPr="00032BF4" w:rsidRDefault="003D1998" w:rsidP="003D1998">
      <w:pPr>
        <w:pStyle w:val="Akapitzlist"/>
        <w:numPr>
          <w:ilvl w:val="0"/>
          <w:numId w:val="14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Wnioskodawcy</w:t>
      </w:r>
      <w:r w:rsidR="004A2DC2" w:rsidRPr="00032BF4">
        <w:rPr>
          <w:rFonts w:ascii="Verdana" w:hAnsi="Verdana"/>
        </w:rPr>
        <w:t xml:space="preserve"> z orzeczonym lekkim stopniem niepełnosprawności mogą uzyskać pomoc finansową wyłącznie wtedy, gdy spełniają łącznie następujące warunki:</w:t>
      </w:r>
    </w:p>
    <w:p w:rsidR="00B44C62" w:rsidRPr="00032BF4" w:rsidRDefault="00CF036F" w:rsidP="00302CBE">
      <w:pPr>
        <w:pStyle w:val="Akapitzlist"/>
        <w:numPr>
          <w:ilvl w:val="0"/>
          <w:numId w:val="21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u</w:t>
      </w:r>
      <w:r w:rsidR="004A2DC2" w:rsidRPr="00032BF4">
        <w:rPr>
          <w:rFonts w:ascii="Verdana" w:hAnsi="Verdana"/>
        </w:rPr>
        <w:t xml:space="preserve">czestnicząc w pilotażowym programie „Aktywny Samorząd” lub </w:t>
      </w:r>
      <w:r w:rsidR="00B44C62" w:rsidRPr="00032BF4">
        <w:rPr>
          <w:rFonts w:ascii="Verdana" w:hAnsi="Verdana"/>
        </w:rPr>
        <w:br/>
      </w:r>
      <w:r w:rsidR="004A2DC2" w:rsidRPr="00032BF4">
        <w:rPr>
          <w:rFonts w:ascii="Verdana" w:hAnsi="Verdana"/>
        </w:rPr>
        <w:t>w programie „Student II – kształcenie us</w:t>
      </w:r>
      <w:r w:rsidR="008D7854" w:rsidRPr="00032BF4">
        <w:rPr>
          <w:rFonts w:ascii="Verdana" w:hAnsi="Verdana"/>
        </w:rPr>
        <w:t>tawiczne osób niepełnosprawnych</w:t>
      </w:r>
      <w:r w:rsidR="004A2DC2" w:rsidRPr="00032BF4">
        <w:rPr>
          <w:rFonts w:ascii="Verdana" w:hAnsi="Verdana"/>
        </w:rPr>
        <w:t>” posiadali znaczny lub umiarkowany stopień niepełnosprawności</w:t>
      </w:r>
    </w:p>
    <w:p w:rsidR="004A2DC2" w:rsidRPr="00032BF4" w:rsidRDefault="00CF036F" w:rsidP="00302CBE">
      <w:pPr>
        <w:pStyle w:val="Akapitzlist"/>
        <w:numPr>
          <w:ilvl w:val="0"/>
          <w:numId w:val="21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>w</w:t>
      </w:r>
      <w:r w:rsidR="004A2DC2" w:rsidRPr="00032BF4">
        <w:rPr>
          <w:rFonts w:ascii="Verdana" w:hAnsi="Verdana"/>
        </w:rPr>
        <w:t xml:space="preserve"> trakcie uczestnictwa w programie, o którym mowa wyżej orzeczenie </w:t>
      </w:r>
      <w:r w:rsidR="00B44C62" w:rsidRPr="00032BF4">
        <w:rPr>
          <w:rFonts w:ascii="Verdana" w:hAnsi="Verdana"/>
        </w:rPr>
        <w:br/>
      </w:r>
      <w:r w:rsidR="004A2DC2" w:rsidRPr="00032BF4">
        <w:rPr>
          <w:rFonts w:ascii="Verdana" w:hAnsi="Verdana"/>
        </w:rPr>
        <w:t>o lekkim stop</w:t>
      </w:r>
      <w:r w:rsidR="00EA2C37" w:rsidRPr="00032BF4">
        <w:rPr>
          <w:rFonts w:ascii="Verdana" w:hAnsi="Verdana"/>
        </w:rPr>
        <w:t>niu niepełnosprawności uzyskały</w:t>
      </w:r>
      <w:r w:rsidR="004A2DC2" w:rsidRPr="00032BF4">
        <w:rPr>
          <w:rFonts w:ascii="Verdana" w:hAnsi="Verdana"/>
        </w:rPr>
        <w:t xml:space="preserve"> nie wcześniej niż po zaliczeniu pierwszego roku nauki, a w przypadku form kształcenia trwających jeden rok – pierwszego semestru </w:t>
      </w:r>
    </w:p>
    <w:p w:rsidR="003E3B97" w:rsidRPr="00032BF4" w:rsidRDefault="003E3B97" w:rsidP="00302CBE">
      <w:pPr>
        <w:pStyle w:val="Akapitzlist"/>
        <w:numPr>
          <w:ilvl w:val="0"/>
          <w:numId w:val="14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Pomoc finansowa w w/w przypadku może być przyznawana wyłącznie do czasu ukończenia przez wnioskodawcę nauki w ramach tej formy kształcenia w trakcie której nastąpiła zmiana orzeczenia na lekki stopień. </w:t>
      </w:r>
    </w:p>
    <w:p w:rsidR="003E3B97" w:rsidRPr="00032BF4" w:rsidRDefault="003E3B97" w:rsidP="003D1998">
      <w:pPr>
        <w:pStyle w:val="Akapitzlist"/>
        <w:numPr>
          <w:ilvl w:val="0"/>
          <w:numId w:val="14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Jeżeli </w:t>
      </w:r>
      <w:r w:rsidR="003D1998" w:rsidRPr="00032BF4">
        <w:rPr>
          <w:rFonts w:ascii="Verdana" w:hAnsi="Verdana"/>
        </w:rPr>
        <w:t>zgodnie z przedstawianym przez Wnioskodawcę</w:t>
      </w:r>
      <w:r w:rsidRPr="00032BF4">
        <w:rPr>
          <w:rFonts w:ascii="Verdana" w:hAnsi="Verdana"/>
        </w:rPr>
        <w:t xml:space="preserve"> orzeczeniem przestał być osobą niepełnosprawną w sensie prawnym lub posiada orzeczony lekki stopień niepełnosprawności,</w:t>
      </w:r>
      <w:r w:rsidR="00EA2C37" w:rsidRPr="00032BF4">
        <w:rPr>
          <w:rFonts w:ascii="Verdana" w:hAnsi="Verdana"/>
        </w:rPr>
        <w:t xml:space="preserve"> ale nie spełnia on w/w warunku</w:t>
      </w:r>
      <w:r w:rsidRPr="00032BF4">
        <w:rPr>
          <w:rFonts w:ascii="Verdana" w:hAnsi="Verdana"/>
        </w:rPr>
        <w:t xml:space="preserve"> wysokość dofinansowania obniża się proporcjonalnie do liczby dni, w których </w:t>
      </w:r>
      <w:r w:rsidR="003D1998" w:rsidRPr="00032BF4">
        <w:rPr>
          <w:rFonts w:ascii="Verdana" w:hAnsi="Verdana"/>
        </w:rPr>
        <w:t xml:space="preserve">Wnioskodawca </w:t>
      </w:r>
      <w:r w:rsidRPr="00032BF4">
        <w:rPr>
          <w:rFonts w:ascii="Verdana" w:hAnsi="Verdana"/>
        </w:rPr>
        <w:t>nie spełniał tego warunku</w:t>
      </w:r>
      <w:r w:rsidR="00EB52A4" w:rsidRPr="00032BF4">
        <w:rPr>
          <w:rFonts w:ascii="Verdana" w:hAnsi="Verdana"/>
        </w:rPr>
        <w:t>.</w:t>
      </w:r>
    </w:p>
    <w:p w:rsidR="005564B7" w:rsidRPr="00032BF4" w:rsidRDefault="00523125" w:rsidP="00302CBE">
      <w:pPr>
        <w:pStyle w:val="Akapitzlist"/>
        <w:numPr>
          <w:ilvl w:val="0"/>
          <w:numId w:val="14"/>
        </w:numPr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Wypłata dofinansowania w sytuacji powtarzania semestru/ półrocza/ roku </w:t>
      </w:r>
      <w:r w:rsidR="008C7D07" w:rsidRPr="00032BF4">
        <w:rPr>
          <w:rFonts w:ascii="Verdana" w:hAnsi="Verdana"/>
        </w:rPr>
        <w:t>szkolnego</w:t>
      </w:r>
      <w:r w:rsidRPr="00032BF4">
        <w:rPr>
          <w:rFonts w:ascii="Verdana" w:hAnsi="Verdana"/>
        </w:rPr>
        <w:t xml:space="preserve"> lub akademickiego przez Wnioskodawcę jest dozwolona w ramach dopuszczalnej, łącznej liczby semestrów/półroczy, - 20 (dwudziestu) różnych </w:t>
      </w:r>
      <w:r w:rsidRPr="00032BF4">
        <w:rPr>
          <w:rFonts w:ascii="Verdana" w:hAnsi="Verdana"/>
        </w:rPr>
        <w:lastRenderedPageBreak/>
        <w:t>form kształcenia na poziomie wyższym – z zastrzeżeniem, iż może to nastąpić jeden raz w ciągu trwania nauki w ramach danej formy kształcenia na poziomie wyższym, chyba, że kolejne powtarzanie semestru/półrocza/roku szkolnego lub akademickiego przez Wnioskodawcę następuje z przyczyn od niego niezależnych (np. stan zdrowia).</w:t>
      </w:r>
    </w:p>
    <w:p w:rsidR="00F9046A" w:rsidRPr="00032BF4" w:rsidRDefault="003D1998" w:rsidP="003D1998">
      <w:pPr>
        <w:pStyle w:val="Akapitzlist"/>
        <w:numPr>
          <w:ilvl w:val="0"/>
          <w:numId w:val="14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Wnioskodawcy</w:t>
      </w:r>
      <w:r w:rsidR="00C1004D" w:rsidRPr="00032BF4">
        <w:rPr>
          <w:rFonts w:ascii="Verdana" w:hAnsi="Verdana"/>
        </w:rPr>
        <w:t xml:space="preserve"> </w:t>
      </w:r>
      <w:r w:rsidR="00016D96" w:rsidRPr="00032BF4">
        <w:rPr>
          <w:rFonts w:ascii="Verdana" w:hAnsi="Verdana"/>
        </w:rPr>
        <w:t xml:space="preserve">mogą </w:t>
      </w:r>
      <w:r w:rsidR="00C1004D" w:rsidRPr="00032BF4">
        <w:rPr>
          <w:rFonts w:ascii="Verdana" w:hAnsi="Verdana"/>
        </w:rPr>
        <w:t>ubiegać się o</w:t>
      </w:r>
      <w:r w:rsidR="00F9046A" w:rsidRPr="00032BF4">
        <w:rPr>
          <w:rFonts w:ascii="Verdana" w:hAnsi="Verdana"/>
        </w:rPr>
        <w:t>:</w:t>
      </w:r>
    </w:p>
    <w:p w:rsidR="00F9046A" w:rsidRPr="00032BF4" w:rsidRDefault="00C1004D" w:rsidP="00302CBE">
      <w:pPr>
        <w:pStyle w:val="Akapitzlist"/>
        <w:numPr>
          <w:ilvl w:val="0"/>
          <w:numId w:val="17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dofinansowanie</w:t>
      </w:r>
      <w:r w:rsidR="00016D96" w:rsidRPr="00032BF4">
        <w:rPr>
          <w:rFonts w:ascii="Verdana" w:hAnsi="Verdana"/>
        </w:rPr>
        <w:t xml:space="preserve"> </w:t>
      </w:r>
      <w:r w:rsidRPr="00032BF4">
        <w:rPr>
          <w:rFonts w:ascii="Verdana" w:hAnsi="Verdana"/>
        </w:rPr>
        <w:t>opłaty za naukę (czesne)</w:t>
      </w:r>
      <w:r w:rsidR="00C20B4F" w:rsidRPr="00032BF4">
        <w:rPr>
          <w:rFonts w:ascii="Verdana" w:hAnsi="Verdana"/>
        </w:rPr>
        <w:t xml:space="preserve"> – opłatę pobieraną za naukę </w:t>
      </w:r>
      <w:r w:rsidR="00B44C62" w:rsidRPr="00032BF4">
        <w:rPr>
          <w:rFonts w:ascii="Verdana" w:hAnsi="Verdana"/>
        </w:rPr>
        <w:br/>
      </w:r>
      <w:r w:rsidR="00C20B4F" w:rsidRPr="00032BF4">
        <w:rPr>
          <w:rFonts w:ascii="Verdana" w:hAnsi="Verdana"/>
        </w:rPr>
        <w:t>w szkole policealnej lub wyższej w okresie objętym umową dofinansowania; opłata za naukę (czesne) nie obejmuje innych opłat z tytułu usług edukacyjnych</w:t>
      </w:r>
      <w:r w:rsidR="00C60620" w:rsidRPr="00032BF4">
        <w:rPr>
          <w:rFonts w:ascii="Verdana" w:hAnsi="Verdana"/>
        </w:rPr>
        <w:t xml:space="preserve"> np. opłaty związanej z powtarzaniem określonych zajęć z powodu niezadowalających wyników w nauce, za zajęcia nieobjęte planem studiów, za studia realizowane w języku obcym</w:t>
      </w:r>
      <w:r w:rsidR="00C20B4F" w:rsidRPr="00032BF4">
        <w:rPr>
          <w:rFonts w:ascii="Verdana" w:hAnsi="Verdana"/>
        </w:rPr>
        <w:t xml:space="preserve">. Opłata za naukę (czesne) to </w:t>
      </w:r>
      <w:r w:rsidR="00415E60" w:rsidRPr="00032BF4">
        <w:rPr>
          <w:rFonts w:ascii="Verdana" w:hAnsi="Verdana"/>
        </w:rPr>
        <w:t xml:space="preserve">równowartość kosztów czesnego w ramach jednej </w:t>
      </w:r>
      <w:r w:rsidR="00EC1DD8" w:rsidRPr="00032BF4">
        <w:rPr>
          <w:rFonts w:ascii="Verdana" w:hAnsi="Verdana"/>
        </w:rPr>
        <w:t>aktualnie realizowanej formy kształcenia</w:t>
      </w:r>
      <w:r w:rsidR="0027280F" w:rsidRPr="00032BF4">
        <w:rPr>
          <w:rFonts w:ascii="Verdana" w:hAnsi="Verdana"/>
        </w:rPr>
        <w:t>.</w:t>
      </w:r>
      <w:r w:rsidR="00C515A2" w:rsidRPr="00032BF4">
        <w:rPr>
          <w:rFonts w:ascii="Verdana" w:hAnsi="Verdana"/>
        </w:rPr>
        <w:t xml:space="preserve"> </w:t>
      </w:r>
      <w:r w:rsidR="00C60620" w:rsidRPr="00032BF4">
        <w:rPr>
          <w:rFonts w:ascii="Verdana" w:hAnsi="Verdana"/>
        </w:rPr>
        <w:t>W przypadku, gdy wnioskodawca w Module II jednocześnie pobiera naukę w ramach dwóch i więcej form kształcenia na poziomie wyższym (kierunków studiów/nauki), kwota dofinansowania opłaty za naukę (czesne) może być zwiększona o równowartość połowy kosztów czesnego na kolejnym/kolejnych kierunkach nauki.</w:t>
      </w:r>
    </w:p>
    <w:p w:rsidR="00F9046A" w:rsidRPr="00032BF4" w:rsidRDefault="00F9046A" w:rsidP="00302CBE">
      <w:pPr>
        <w:pStyle w:val="Akapitzlist"/>
        <w:numPr>
          <w:ilvl w:val="0"/>
          <w:numId w:val="17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r</w:t>
      </w:r>
      <w:r w:rsidR="00016D96" w:rsidRPr="00032BF4">
        <w:rPr>
          <w:rFonts w:ascii="Verdana" w:hAnsi="Verdana"/>
        </w:rPr>
        <w:t xml:space="preserve">efundację </w:t>
      </w:r>
      <w:r w:rsidRPr="00032BF4">
        <w:rPr>
          <w:rFonts w:ascii="Verdana" w:hAnsi="Verdana"/>
        </w:rPr>
        <w:t xml:space="preserve">opłaty za naukę (czesne) </w:t>
      </w:r>
      <w:r w:rsidR="00016D96" w:rsidRPr="00032BF4">
        <w:rPr>
          <w:rFonts w:ascii="Verdana" w:hAnsi="Verdana"/>
        </w:rPr>
        <w:t>w ramach aktualnie trwającego</w:t>
      </w:r>
      <w:r w:rsidRPr="00032BF4">
        <w:rPr>
          <w:rFonts w:ascii="Verdana" w:hAnsi="Verdana"/>
        </w:rPr>
        <w:t xml:space="preserve"> roku akademickiego poniesionej przed </w:t>
      </w:r>
      <w:r w:rsidR="00016D96" w:rsidRPr="00032BF4">
        <w:rPr>
          <w:rFonts w:ascii="Verdana" w:hAnsi="Verdana"/>
        </w:rPr>
        <w:t>zawarciem</w:t>
      </w:r>
      <w:r w:rsidRPr="00032BF4">
        <w:rPr>
          <w:rFonts w:ascii="Verdana" w:hAnsi="Verdana"/>
        </w:rPr>
        <w:t xml:space="preserve"> umowy w zakresie bieżącego roku szkolnego/akademickiego </w:t>
      </w:r>
    </w:p>
    <w:p w:rsidR="00016D96" w:rsidRPr="00032BF4" w:rsidRDefault="00F9046A" w:rsidP="00302CBE">
      <w:pPr>
        <w:pStyle w:val="Akapitzlist"/>
        <w:numPr>
          <w:ilvl w:val="0"/>
          <w:numId w:val="17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dodatek</w:t>
      </w:r>
      <w:r w:rsidR="00C1004D" w:rsidRPr="00032BF4">
        <w:rPr>
          <w:rFonts w:ascii="Verdana" w:hAnsi="Verdana"/>
        </w:rPr>
        <w:t xml:space="preserve"> na pokrycie kosztów kształcenia </w:t>
      </w:r>
    </w:p>
    <w:p w:rsidR="003C10B8" w:rsidRPr="00032BF4" w:rsidRDefault="003C10B8" w:rsidP="00302CBE">
      <w:pPr>
        <w:pStyle w:val="Akapitzlist"/>
        <w:numPr>
          <w:ilvl w:val="0"/>
          <w:numId w:val="14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Dodatek na pokrycie kosztów kształcenia do 1 000,00zł może być zwiększo</w:t>
      </w:r>
      <w:r w:rsidR="005519F2" w:rsidRPr="00032BF4">
        <w:rPr>
          <w:rFonts w:ascii="Verdana" w:hAnsi="Verdana"/>
        </w:rPr>
        <w:t>ny zgodnie z wytycznymi punktu 8</w:t>
      </w:r>
      <w:r w:rsidRPr="00032BF4">
        <w:rPr>
          <w:rFonts w:ascii="Verdana" w:hAnsi="Verdana"/>
        </w:rPr>
        <w:t>a,b,c.</w:t>
      </w:r>
      <w:r w:rsidRPr="00032BF4">
        <w:t xml:space="preserve"> </w:t>
      </w:r>
      <w:r w:rsidRPr="00032BF4">
        <w:rPr>
          <w:rFonts w:ascii="Verdana" w:hAnsi="Verdana"/>
        </w:rPr>
        <w:t>Wysokość dofinansowania dodatku na pokrycie kosztów kształcenia jest zależna od wysokości otrzymanych środków z PFRON na realizację modułu w roku 2015.</w:t>
      </w:r>
    </w:p>
    <w:p w:rsidR="00016D96" w:rsidRPr="00032BF4" w:rsidRDefault="003C5ADB" w:rsidP="003D1998">
      <w:p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8</w:t>
      </w:r>
      <w:r w:rsidR="003C10B8" w:rsidRPr="00032BF4">
        <w:rPr>
          <w:rFonts w:ascii="Verdana" w:hAnsi="Verdana"/>
        </w:rPr>
        <w:t>a.</w:t>
      </w:r>
      <w:r w:rsidR="003D1998" w:rsidRPr="00032BF4">
        <w:t xml:space="preserve"> </w:t>
      </w:r>
      <w:r w:rsidR="003D1998" w:rsidRPr="00032BF4">
        <w:rPr>
          <w:rFonts w:ascii="Verdana" w:hAnsi="Verdana"/>
        </w:rPr>
        <w:t>Wnioskodawcy</w:t>
      </w:r>
      <w:r w:rsidR="00016D96" w:rsidRPr="00032BF4">
        <w:rPr>
          <w:rFonts w:ascii="Verdana" w:hAnsi="Verdana"/>
        </w:rPr>
        <w:t>, którzy deklarują, iż ich miejscem zamieszkania jest Powiat Koniński, a studiują:</w:t>
      </w:r>
    </w:p>
    <w:p w:rsidR="00016D96" w:rsidRPr="00032BF4" w:rsidRDefault="00016D96" w:rsidP="00302CBE">
      <w:pPr>
        <w:pStyle w:val="Akapitzlist"/>
        <w:numPr>
          <w:ilvl w:val="0"/>
          <w:numId w:val="16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w mieście oddalon</w:t>
      </w:r>
      <w:r w:rsidR="001C7682" w:rsidRPr="00032BF4">
        <w:rPr>
          <w:rFonts w:ascii="Verdana" w:hAnsi="Verdana"/>
        </w:rPr>
        <w:t>ym od miejsca zamieszkania do 12</w:t>
      </w:r>
      <w:r w:rsidRPr="00032BF4">
        <w:rPr>
          <w:rFonts w:ascii="Verdana" w:hAnsi="Verdana"/>
        </w:rPr>
        <w:t>0 km mogą ubiegać się o zwiększenie dodatku na pokrycie kosztów kształcenia do 200,00zł</w:t>
      </w:r>
    </w:p>
    <w:p w:rsidR="00016D96" w:rsidRPr="00032BF4" w:rsidRDefault="00016D96" w:rsidP="00302CBE">
      <w:pPr>
        <w:pStyle w:val="Akapitzlist"/>
        <w:numPr>
          <w:ilvl w:val="0"/>
          <w:numId w:val="16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w mieście oddalonym od</w:t>
      </w:r>
      <w:r w:rsidR="001C7682" w:rsidRPr="00032BF4">
        <w:rPr>
          <w:rFonts w:ascii="Verdana" w:hAnsi="Verdana"/>
        </w:rPr>
        <w:t xml:space="preserve"> miejsca zamieszkania powyżej 12</w:t>
      </w:r>
      <w:r w:rsidRPr="00032BF4">
        <w:rPr>
          <w:rFonts w:ascii="Verdana" w:hAnsi="Verdana"/>
        </w:rPr>
        <w:t>0 km mogą ubiegać się o zwiększenie dodatku na pokrycie kosztów kształcenia do 500,00zł</w:t>
      </w:r>
    </w:p>
    <w:p w:rsidR="003C10B8" w:rsidRPr="00032BF4" w:rsidRDefault="003C5ADB" w:rsidP="003C5ADB">
      <w:pPr>
        <w:spacing w:after="0"/>
        <w:ind w:left="426" w:hanging="426"/>
        <w:jc w:val="both"/>
        <w:rPr>
          <w:rFonts w:ascii="Verdana" w:hAnsi="Verdana"/>
        </w:rPr>
      </w:pPr>
      <w:r w:rsidRPr="00032BF4">
        <w:rPr>
          <w:rFonts w:ascii="Verdana" w:hAnsi="Verdana"/>
        </w:rPr>
        <w:t>8</w:t>
      </w:r>
      <w:r w:rsidR="008D7854" w:rsidRPr="00032BF4">
        <w:rPr>
          <w:rFonts w:ascii="Verdana" w:hAnsi="Verdana"/>
        </w:rPr>
        <w:t>b.</w:t>
      </w:r>
      <w:r w:rsidR="003D1998" w:rsidRPr="00032BF4">
        <w:t xml:space="preserve"> </w:t>
      </w:r>
      <w:r w:rsidR="003D1998" w:rsidRPr="00032BF4">
        <w:rPr>
          <w:rFonts w:ascii="Verdana" w:hAnsi="Verdana"/>
        </w:rPr>
        <w:tab/>
        <w:t>Wnioskodawcy</w:t>
      </w:r>
      <w:r w:rsidR="003C10B8" w:rsidRPr="00032BF4">
        <w:rPr>
          <w:rFonts w:ascii="Verdana" w:hAnsi="Verdana"/>
        </w:rPr>
        <w:t>, którzy ponoszą dodatkowe koszty z</w:t>
      </w:r>
      <w:r w:rsidR="00B660CA" w:rsidRPr="00032BF4">
        <w:rPr>
          <w:rFonts w:ascii="Verdana" w:hAnsi="Verdana"/>
        </w:rPr>
        <w:t xml:space="preserve"> niżej wymienionych powodów i dołączą stosowne oświadczenie mogą ubiegać się o zwiększenie dodatku do 700,00zł. </w:t>
      </w:r>
      <w:r w:rsidR="003D1998" w:rsidRPr="00032BF4">
        <w:rPr>
          <w:rFonts w:ascii="Verdana" w:hAnsi="Verdana"/>
        </w:rPr>
        <w:t>Wnioskodawca</w:t>
      </w:r>
      <w:r w:rsidR="00EC2A2F" w:rsidRPr="00032BF4">
        <w:rPr>
          <w:rFonts w:ascii="Verdana" w:hAnsi="Verdana"/>
        </w:rPr>
        <w:t>, który</w:t>
      </w:r>
      <w:r w:rsidR="00B660CA" w:rsidRPr="00032BF4">
        <w:rPr>
          <w:rFonts w:ascii="Verdana" w:hAnsi="Verdana"/>
        </w:rPr>
        <w:t xml:space="preserve">: </w:t>
      </w:r>
    </w:p>
    <w:p w:rsidR="003C10B8" w:rsidRPr="00032BF4" w:rsidRDefault="00B660CA" w:rsidP="00302CBE">
      <w:pPr>
        <w:pStyle w:val="Akapitzlist"/>
        <w:numPr>
          <w:ilvl w:val="0"/>
          <w:numId w:val="20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napotyka </w:t>
      </w:r>
      <w:r w:rsidR="003C10B8" w:rsidRPr="00032BF4">
        <w:rPr>
          <w:rFonts w:ascii="Verdana" w:hAnsi="Verdana"/>
        </w:rPr>
        <w:t>barier</w:t>
      </w:r>
      <w:r w:rsidRPr="00032BF4">
        <w:rPr>
          <w:rFonts w:ascii="Verdana" w:hAnsi="Verdana"/>
        </w:rPr>
        <w:t>y</w:t>
      </w:r>
      <w:r w:rsidR="003C10B8" w:rsidRPr="00032BF4">
        <w:rPr>
          <w:rFonts w:ascii="Verdana" w:hAnsi="Verdana"/>
        </w:rPr>
        <w:t xml:space="preserve"> w poruszaniu się (np. poruszają się za pomocą wózka)</w:t>
      </w:r>
    </w:p>
    <w:p w:rsidR="007F0412" w:rsidRPr="00032BF4" w:rsidRDefault="00B660CA" w:rsidP="00B660CA">
      <w:pPr>
        <w:pStyle w:val="Akapitzlist"/>
        <w:numPr>
          <w:ilvl w:val="0"/>
          <w:numId w:val="20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napotyka </w:t>
      </w:r>
      <w:r w:rsidR="003C10B8" w:rsidRPr="00032BF4">
        <w:rPr>
          <w:rFonts w:ascii="Verdana" w:hAnsi="Verdana"/>
        </w:rPr>
        <w:t>barier</w:t>
      </w:r>
      <w:r w:rsidRPr="00032BF4">
        <w:rPr>
          <w:rFonts w:ascii="Verdana" w:hAnsi="Verdana"/>
        </w:rPr>
        <w:t>y</w:t>
      </w:r>
      <w:r w:rsidR="003C10B8" w:rsidRPr="00032BF4">
        <w:rPr>
          <w:rFonts w:ascii="Verdana" w:hAnsi="Verdana"/>
        </w:rPr>
        <w:t xml:space="preserve"> w komunikowaniu się (np. korzystanie z tłumacza języka migowego, asystenta ON) </w:t>
      </w:r>
    </w:p>
    <w:p w:rsidR="007F0412" w:rsidRPr="00032BF4" w:rsidRDefault="007F0412" w:rsidP="00B660CA">
      <w:pPr>
        <w:pStyle w:val="Akapitzlist"/>
        <w:numPr>
          <w:ilvl w:val="0"/>
          <w:numId w:val="20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poddaje się leczeniu onkologicznemu, oczekuje na przeszczep bądź przeszedł operację przeszczepienia narządów lub tkanek </w:t>
      </w:r>
    </w:p>
    <w:p w:rsidR="00B660CA" w:rsidRPr="00032BF4" w:rsidRDefault="003C5ADB" w:rsidP="007F0412">
      <w:p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8</w:t>
      </w:r>
      <w:r w:rsidR="008D7854" w:rsidRPr="00032BF4">
        <w:rPr>
          <w:rFonts w:ascii="Verdana" w:hAnsi="Verdana"/>
        </w:rPr>
        <w:t>c.</w:t>
      </w:r>
      <w:r w:rsidR="003D1998" w:rsidRPr="00032BF4">
        <w:t xml:space="preserve"> </w:t>
      </w:r>
      <w:r w:rsidR="003D1998" w:rsidRPr="00032BF4">
        <w:rPr>
          <w:rFonts w:ascii="Verdana" w:hAnsi="Verdana"/>
        </w:rPr>
        <w:t>Wnioskodawcy</w:t>
      </w:r>
      <w:r w:rsidR="00B660CA" w:rsidRPr="00032BF4">
        <w:rPr>
          <w:rFonts w:ascii="Verdana" w:hAnsi="Verdana"/>
        </w:rPr>
        <w:t xml:space="preserve"> posiadający aktualna/ważną Kartę Dużej Rodziny</w:t>
      </w:r>
      <w:r w:rsidR="00472A84" w:rsidRPr="00032BF4">
        <w:rPr>
          <w:rFonts w:ascii="Verdana" w:hAnsi="Verdana"/>
        </w:rPr>
        <w:t xml:space="preserve"> mo</w:t>
      </w:r>
      <w:r w:rsidR="00EC2A2F" w:rsidRPr="00032BF4">
        <w:rPr>
          <w:rFonts w:ascii="Verdana" w:hAnsi="Verdana"/>
        </w:rPr>
        <w:t>gą</w:t>
      </w:r>
      <w:r w:rsidR="00472A84" w:rsidRPr="00032BF4">
        <w:rPr>
          <w:rFonts w:ascii="Verdana" w:hAnsi="Verdana"/>
        </w:rPr>
        <w:t xml:space="preserve"> ubiegać się o zwiększenie dodatku na pokrycie kosztów kształcenia do 300,00zł. </w:t>
      </w:r>
      <w:r w:rsidR="00B660CA" w:rsidRPr="00032BF4">
        <w:rPr>
          <w:rFonts w:ascii="Verdana" w:hAnsi="Verdana"/>
        </w:rPr>
        <w:t xml:space="preserve"> </w:t>
      </w:r>
    </w:p>
    <w:p w:rsidR="003C5ADB" w:rsidRPr="00032BF4" w:rsidRDefault="008D7854" w:rsidP="003C5ADB">
      <w:p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9.</w:t>
      </w:r>
      <w:r w:rsidR="00781785" w:rsidRPr="00032BF4">
        <w:rPr>
          <w:rFonts w:ascii="Verdana" w:hAnsi="Verdana"/>
        </w:rPr>
        <w:t xml:space="preserve"> </w:t>
      </w:r>
      <w:r w:rsidR="003C5ADB" w:rsidRPr="00032BF4">
        <w:rPr>
          <w:rFonts w:ascii="Verdana" w:hAnsi="Verdana"/>
        </w:rPr>
        <w:t xml:space="preserve">Jeśli </w:t>
      </w:r>
      <w:r w:rsidR="003D1998" w:rsidRPr="00032BF4">
        <w:rPr>
          <w:rFonts w:ascii="Verdana" w:hAnsi="Verdana"/>
        </w:rPr>
        <w:t>Wnioskodawca</w:t>
      </w:r>
      <w:r w:rsidR="003C5ADB" w:rsidRPr="00032BF4">
        <w:rPr>
          <w:rFonts w:ascii="Verdana" w:hAnsi="Verdana"/>
        </w:rPr>
        <w:t xml:space="preserve"> jest osobą </w:t>
      </w:r>
      <w:r w:rsidR="005D565B" w:rsidRPr="00032BF4">
        <w:rPr>
          <w:rFonts w:ascii="Verdana" w:hAnsi="Verdana"/>
        </w:rPr>
        <w:t xml:space="preserve">zatrudnioną </w:t>
      </w:r>
      <w:r w:rsidR="003C5ADB" w:rsidRPr="00032BF4">
        <w:rPr>
          <w:rFonts w:ascii="Verdana" w:hAnsi="Verdana"/>
        </w:rPr>
        <w:t xml:space="preserve">musi posiadać wkład własny do kosztów opłaty za naukę </w:t>
      </w:r>
      <w:r w:rsidR="005519F2" w:rsidRPr="00032BF4">
        <w:rPr>
          <w:rFonts w:ascii="Verdana" w:hAnsi="Verdana"/>
        </w:rPr>
        <w:t>(</w:t>
      </w:r>
      <w:r w:rsidR="003C5ADB" w:rsidRPr="00032BF4">
        <w:rPr>
          <w:rFonts w:ascii="Verdana" w:hAnsi="Verdana"/>
        </w:rPr>
        <w:t>czesne</w:t>
      </w:r>
      <w:r w:rsidR="005519F2" w:rsidRPr="00032BF4">
        <w:rPr>
          <w:rFonts w:ascii="Verdana" w:hAnsi="Verdana"/>
        </w:rPr>
        <w:t>)</w:t>
      </w:r>
      <w:r w:rsidR="003C5ADB" w:rsidRPr="00032BF4">
        <w:rPr>
          <w:rFonts w:ascii="Verdana" w:hAnsi="Verdana"/>
        </w:rPr>
        <w:t xml:space="preserve">. W ramach jednej formy kształcenia wkład </w:t>
      </w:r>
      <w:r w:rsidR="003C5ADB" w:rsidRPr="00032BF4">
        <w:rPr>
          <w:rFonts w:ascii="Verdana" w:hAnsi="Verdana"/>
        </w:rPr>
        <w:lastRenderedPageBreak/>
        <w:t>własny wynosi 15%, przy dr</w:t>
      </w:r>
      <w:r w:rsidR="005D565B" w:rsidRPr="00032BF4">
        <w:rPr>
          <w:rFonts w:ascii="Verdana" w:hAnsi="Verdana"/>
        </w:rPr>
        <w:t>ugim kierunku 65%</w:t>
      </w:r>
      <w:r w:rsidR="003C5ADB" w:rsidRPr="00032BF4">
        <w:rPr>
          <w:rFonts w:ascii="Verdana" w:hAnsi="Verdana"/>
        </w:rPr>
        <w:t xml:space="preserve">. </w:t>
      </w:r>
      <w:r w:rsidR="005519F2" w:rsidRPr="00032BF4">
        <w:rPr>
          <w:rFonts w:ascii="Verdana" w:hAnsi="Verdana"/>
        </w:rPr>
        <w:t xml:space="preserve">Formę zatrudnienia należy udokumentować zaświadczeniem. </w:t>
      </w:r>
      <w:r w:rsidR="003C5ADB" w:rsidRPr="00032BF4">
        <w:rPr>
          <w:rFonts w:ascii="Verdana" w:hAnsi="Verdana"/>
        </w:rPr>
        <w:t>Poprzez zatrudnienie należy rozumieć:</w:t>
      </w:r>
    </w:p>
    <w:p w:rsidR="003C5ADB" w:rsidRPr="00032BF4" w:rsidRDefault="003C5ADB" w:rsidP="00302CBE">
      <w:pPr>
        <w:pStyle w:val="Akapitzlist"/>
        <w:numPr>
          <w:ilvl w:val="0"/>
          <w:numId w:val="22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stosunek pracy na podstawie umowy o pracę (na czas nieokreślony bądź określony nie krótszy niż 3 miesiące)</w:t>
      </w:r>
    </w:p>
    <w:p w:rsidR="003C5ADB" w:rsidRPr="00032BF4" w:rsidRDefault="003C5ADB" w:rsidP="00302CBE">
      <w:pPr>
        <w:pStyle w:val="Akapitzlist"/>
        <w:numPr>
          <w:ilvl w:val="0"/>
          <w:numId w:val="22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stosunek pracy na podstawie powołania, wyboru, mianowania bądź spółdzielczej umowy o pracę (jeśli jego czas jest określony to nie może być krótszy niż 3 miesiące)</w:t>
      </w:r>
    </w:p>
    <w:p w:rsidR="00F965A0" w:rsidRPr="00032BF4" w:rsidRDefault="00F965A0" w:rsidP="00302CBE">
      <w:pPr>
        <w:pStyle w:val="Akapitzlist"/>
        <w:numPr>
          <w:ilvl w:val="0"/>
          <w:numId w:val="22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działalność rolniczą – ustawa o ubezpieczeniu społecznym rolników z dnia 20 grudnia 1990r. z późn.zm.</w:t>
      </w:r>
    </w:p>
    <w:p w:rsidR="00F965A0" w:rsidRPr="00032BF4" w:rsidRDefault="00F965A0" w:rsidP="00302CBE">
      <w:pPr>
        <w:pStyle w:val="Akapitzlist"/>
        <w:numPr>
          <w:ilvl w:val="0"/>
          <w:numId w:val="22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działalność gospodarczą – ustawa o swobodzie działalności gospodarczej </w:t>
      </w:r>
      <w:r w:rsidRPr="00032BF4">
        <w:rPr>
          <w:rFonts w:ascii="Verdana" w:hAnsi="Verdana"/>
        </w:rPr>
        <w:br/>
        <w:t>z dnia 02 lipca 2004r. z późn.zm.</w:t>
      </w:r>
    </w:p>
    <w:p w:rsidR="00A201AA" w:rsidRPr="00032BF4" w:rsidRDefault="00A201AA" w:rsidP="00302CBE">
      <w:pPr>
        <w:pStyle w:val="Akapitzlist"/>
        <w:numPr>
          <w:ilvl w:val="0"/>
          <w:numId w:val="22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zatrudnienie na podstawie umowy cywilnoprawnej, zawartej na okres nie krótszy niż 6 miesięcy (okresy obowiązywania umów następujących po sobie, sumują się)</w:t>
      </w:r>
    </w:p>
    <w:p w:rsidR="00A201AA" w:rsidRPr="00032BF4" w:rsidRDefault="00A201AA" w:rsidP="00302CBE">
      <w:pPr>
        <w:pStyle w:val="Akapitzlist"/>
        <w:numPr>
          <w:ilvl w:val="0"/>
          <w:numId w:val="22"/>
        </w:num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staż zawodowy w rozumieniu ustawy z dnia 20 kwietnia 2004 r. o promocji zatrudnienia i instytucjach rynku pracy (tekst jednolity: Dz.U. z 2013 r. poz. 674, z </w:t>
      </w:r>
      <w:proofErr w:type="spellStart"/>
      <w:r w:rsidRPr="00032BF4">
        <w:rPr>
          <w:rFonts w:ascii="Verdana" w:hAnsi="Verdana"/>
        </w:rPr>
        <w:t>późn</w:t>
      </w:r>
      <w:proofErr w:type="spellEnd"/>
      <w:r w:rsidRPr="00032BF4">
        <w:rPr>
          <w:rFonts w:ascii="Verdana" w:hAnsi="Verdana"/>
        </w:rPr>
        <w:t>. zm.)</w:t>
      </w:r>
    </w:p>
    <w:p w:rsidR="00A201AA" w:rsidRPr="00032BF4" w:rsidRDefault="00A201AA" w:rsidP="00A201AA">
      <w:p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9a. O zwolnienie z konieczności wniesienia wkładu własnego w Module II może ubiegać się wnioskodawca, który zatrudnienie rozpoczął w 2015 roku lub ten, który w 2014 roku z tytułu zatrudnienia osiągnął średniomiesięczny dochód w wysokości niższej niż kwota 2 520,00zł </w:t>
      </w:r>
    </w:p>
    <w:p w:rsidR="0023074C" w:rsidRPr="00032BF4" w:rsidRDefault="0023074C" w:rsidP="0023074C">
      <w:pPr>
        <w:spacing w:after="0"/>
        <w:jc w:val="both"/>
        <w:rPr>
          <w:rFonts w:ascii="Verdana" w:hAnsi="Verdana"/>
        </w:rPr>
      </w:pPr>
      <w:r w:rsidRPr="00032BF4">
        <w:rPr>
          <w:rFonts w:ascii="Verdana" w:hAnsi="Verdana"/>
        </w:rPr>
        <w:t>10.</w:t>
      </w:r>
      <w:r w:rsidR="002C3B03">
        <w:rPr>
          <w:rFonts w:ascii="Verdana" w:hAnsi="Verdana"/>
        </w:rPr>
        <w:t xml:space="preserve"> Wnioskodawcą</w:t>
      </w:r>
      <w:r w:rsidR="00472A84" w:rsidRPr="00032BF4">
        <w:rPr>
          <w:rFonts w:ascii="Verdana" w:hAnsi="Verdana"/>
        </w:rPr>
        <w:t xml:space="preserve">, </w:t>
      </w:r>
      <w:r w:rsidR="002C3B03">
        <w:rPr>
          <w:rFonts w:ascii="Verdana" w:hAnsi="Verdana"/>
        </w:rPr>
        <w:t>którzy</w:t>
      </w:r>
      <w:r w:rsidR="004169FC" w:rsidRPr="00032BF4">
        <w:rPr>
          <w:rFonts w:ascii="Verdana" w:hAnsi="Verdana"/>
        </w:rPr>
        <w:t xml:space="preserve"> mają wszczęty przewód doktorski, a nie są uczestnikami studiów doktoranckich, przysługuje wyłącznie dodatek na uiszczenie opłaty</w:t>
      </w:r>
      <w:r w:rsidR="007F3BE1" w:rsidRPr="00032BF4">
        <w:rPr>
          <w:rFonts w:ascii="Verdana" w:hAnsi="Verdana"/>
        </w:rPr>
        <w:t xml:space="preserve"> za</w:t>
      </w:r>
      <w:r w:rsidRPr="00032BF4">
        <w:rPr>
          <w:rFonts w:ascii="Verdana" w:hAnsi="Verdana"/>
        </w:rPr>
        <w:t xml:space="preserve"> </w:t>
      </w:r>
      <w:r w:rsidR="004169FC" w:rsidRPr="00032BF4">
        <w:rPr>
          <w:rFonts w:ascii="Verdana" w:hAnsi="Verdana"/>
        </w:rPr>
        <w:t>przeprowadzenie przewodu doktorskiego</w:t>
      </w:r>
      <w:r w:rsidR="004C55F0" w:rsidRPr="00032BF4">
        <w:rPr>
          <w:rFonts w:ascii="Verdana" w:hAnsi="Verdana"/>
        </w:rPr>
        <w:t>.</w:t>
      </w:r>
    </w:p>
    <w:p w:rsidR="0023074C" w:rsidRPr="00032BF4" w:rsidRDefault="004C55F0" w:rsidP="0023074C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Verdana" w:hAnsi="Verdana"/>
        </w:rPr>
      </w:pPr>
      <w:r w:rsidRPr="00032BF4">
        <w:rPr>
          <w:rFonts w:ascii="Verdana" w:hAnsi="Verdana"/>
        </w:rPr>
        <w:t>Wnioski w ramach modułu II nie</w:t>
      </w:r>
      <w:r w:rsidR="0023074C" w:rsidRPr="00032BF4">
        <w:rPr>
          <w:rFonts w:ascii="Verdana" w:hAnsi="Verdana"/>
        </w:rPr>
        <w:t xml:space="preserve"> podlegają ocenie merytorycznej.</w:t>
      </w:r>
    </w:p>
    <w:p w:rsidR="00472A84" w:rsidRPr="00032BF4" w:rsidRDefault="00C21F40" w:rsidP="0023074C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Verdana" w:hAnsi="Verdana"/>
          <w:u w:val="single"/>
        </w:rPr>
      </w:pPr>
      <w:r w:rsidRPr="00032BF4">
        <w:rPr>
          <w:rFonts w:ascii="Verdana" w:hAnsi="Verdana"/>
        </w:rPr>
        <w:t>Dofinansowania przyznawane są w pełnych złotych</w:t>
      </w:r>
      <w:r w:rsidR="00DE1AC7" w:rsidRPr="00032BF4">
        <w:rPr>
          <w:rFonts w:ascii="Verdana" w:hAnsi="Verdana"/>
        </w:rPr>
        <w:t>.</w:t>
      </w:r>
      <w:r w:rsidRPr="00032BF4">
        <w:rPr>
          <w:rFonts w:ascii="Verdana" w:hAnsi="Verdana"/>
        </w:rPr>
        <w:t xml:space="preserve"> </w:t>
      </w:r>
    </w:p>
    <w:p w:rsidR="00781785" w:rsidRPr="00032BF4" w:rsidRDefault="00C21F40" w:rsidP="003D1998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Wysokość środków PFRON przeznaczonych na realizację każdego wniosku </w:t>
      </w:r>
      <w:r w:rsidR="00B44C62" w:rsidRPr="00032BF4">
        <w:rPr>
          <w:rFonts w:ascii="Verdana" w:hAnsi="Verdana"/>
        </w:rPr>
        <w:br/>
      </w:r>
      <w:r w:rsidRPr="00032BF4">
        <w:rPr>
          <w:rFonts w:ascii="Verdana" w:hAnsi="Verdana"/>
        </w:rPr>
        <w:t>o dofinansowanie nie może przekroczyć kwo</w:t>
      </w:r>
      <w:r w:rsidR="00472A84" w:rsidRPr="00032BF4">
        <w:rPr>
          <w:rFonts w:ascii="Verdana" w:hAnsi="Verdana"/>
        </w:rPr>
        <w:t xml:space="preserve">ty wnioskowanej przez </w:t>
      </w:r>
      <w:r w:rsidR="003D1998" w:rsidRPr="00032BF4">
        <w:rPr>
          <w:rFonts w:ascii="Verdana" w:hAnsi="Verdana"/>
        </w:rPr>
        <w:t>Wnioskodawcę</w:t>
      </w:r>
      <w:r w:rsidR="00472A84" w:rsidRPr="00032BF4">
        <w:rPr>
          <w:rFonts w:ascii="Verdana" w:hAnsi="Verdana"/>
        </w:rPr>
        <w:t>.</w:t>
      </w:r>
    </w:p>
    <w:p w:rsidR="00472A84" w:rsidRPr="00032BF4" w:rsidRDefault="00326F88" w:rsidP="0023074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</w:rPr>
      </w:pPr>
      <w:r w:rsidRPr="00032BF4">
        <w:rPr>
          <w:rFonts w:ascii="Verdana" w:hAnsi="Verdana"/>
        </w:rPr>
        <w:t>Wnioskodawcy</w:t>
      </w:r>
      <w:r w:rsidRPr="00032BF4">
        <w:rPr>
          <w:rFonts w:ascii="Verdana" w:hAnsi="Verdana"/>
          <w:b/>
        </w:rPr>
        <w:t xml:space="preserve"> </w:t>
      </w:r>
      <w:r w:rsidR="00A6351A" w:rsidRPr="00032BF4">
        <w:rPr>
          <w:rFonts w:ascii="Verdana" w:hAnsi="Verdana"/>
        </w:rPr>
        <w:t xml:space="preserve">mogą wnosić korekty do wniosków. </w:t>
      </w:r>
    </w:p>
    <w:p w:rsidR="00781785" w:rsidRPr="00032BF4" w:rsidRDefault="00326F88" w:rsidP="0023074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</w:rPr>
      </w:pPr>
      <w:r w:rsidRPr="00032BF4">
        <w:rPr>
          <w:rFonts w:ascii="Verdana" w:hAnsi="Verdana"/>
        </w:rPr>
        <w:t>Wnioskodawca</w:t>
      </w:r>
      <w:r w:rsidR="00CA62E8" w:rsidRPr="00032BF4">
        <w:rPr>
          <w:rFonts w:ascii="Verdana" w:hAnsi="Verdana"/>
          <w:b/>
        </w:rPr>
        <w:t xml:space="preserve"> </w:t>
      </w:r>
      <w:r w:rsidR="00A6351A" w:rsidRPr="00032BF4">
        <w:rPr>
          <w:rFonts w:ascii="Verdana" w:hAnsi="Verdana"/>
        </w:rPr>
        <w:t>na wezwanie realizatora musi złożyć wyjaśnienia do złożonego wniosku.</w:t>
      </w:r>
    </w:p>
    <w:p w:rsidR="00472A84" w:rsidRPr="00032BF4" w:rsidRDefault="00CA62E8" w:rsidP="003D1998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Wnioskodawca </w:t>
      </w:r>
      <w:r w:rsidR="00A6351A" w:rsidRPr="00032BF4">
        <w:rPr>
          <w:rFonts w:ascii="Verdana" w:hAnsi="Verdana"/>
        </w:rPr>
        <w:t>musi na podpisanie umowy stawić się osobiście.</w:t>
      </w:r>
      <w:r w:rsidR="00C60620" w:rsidRPr="00032BF4">
        <w:rPr>
          <w:rFonts w:ascii="Verdana" w:hAnsi="Verdana"/>
        </w:rPr>
        <w:t xml:space="preserve"> Jeśli jest to niemożliwe </w:t>
      </w:r>
      <w:r w:rsidR="008C7D07" w:rsidRPr="00032BF4">
        <w:rPr>
          <w:rFonts w:ascii="Verdana" w:hAnsi="Verdana"/>
        </w:rPr>
        <w:t xml:space="preserve">osoba reprezentująca </w:t>
      </w:r>
      <w:r w:rsidR="003D1998" w:rsidRPr="00032BF4">
        <w:rPr>
          <w:rFonts w:ascii="Verdana" w:hAnsi="Verdana"/>
        </w:rPr>
        <w:t xml:space="preserve">Wnioskodawcę </w:t>
      </w:r>
      <w:r w:rsidR="008C7D07" w:rsidRPr="00032BF4">
        <w:rPr>
          <w:rFonts w:ascii="Verdana" w:hAnsi="Verdana"/>
        </w:rPr>
        <w:t xml:space="preserve">musi okazać się pełnomocnictwem </w:t>
      </w:r>
      <w:r w:rsidR="000C16FE">
        <w:rPr>
          <w:rFonts w:ascii="Verdana" w:hAnsi="Verdana"/>
        </w:rPr>
        <w:t>poświadczonym notarialnie – pełnomocnictwo wnioskodawca dołącza do wniosku wraz z pisemnym oświadczeniem pełnomocnika, iż nie jest on i w ciągu ostatnich 3 lat nie był właścicielem</w:t>
      </w:r>
      <w:bookmarkStart w:id="0" w:name="_GoBack"/>
      <w:bookmarkEnd w:id="0"/>
      <w:r w:rsidR="000C16FE">
        <w:rPr>
          <w:rFonts w:ascii="Verdana" w:hAnsi="Verdana"/>
        </w:rPr>
        <w:t>/współwłaścicielem /przedstawicielem/członkiem organów nadzorczych bądź zarządzających lub pracownikiem firmy oferujących sprzedaż towarów/usług będących przedmiotem wniosku ani że nie jest i nie był w żaden inny sposób powiązany z zarządem tych firm poprzez np</w:t>
      </w:r>
      <w:r w:rsidR="008C7D07" w:rsidRPr="00032BF4">
        <w:rPr>
          <w:rFonts w:ascii="Verdana" w:hAnsi="Verdana"/>
        </w:rPr>
        <w:t>.</w:t>
      </w:r>
      <w:r w:rsidR="000C16FE">
        <w:rPr>
          <w:rFonts w:ascii="Verdana" w:hAnsi="Verdana"/>
        </w:rPr>
        <w:t xml:space="preserve"> związki gospodarcze, rodzinne itp.</w:t>
      </w:r>
      <w:r w:rsidR="008C7D07" w:rsidRPr="00032BF4">
        <w:rPr>
          <w:rFonts w:ascii="Verdana" w:hAnsi="Verdana"/>
        </w:rPr>
        <w:t xml:space="preserve"> </w:t>
      </w:r>
    </w:p>
    <w:p w:rsidR="00C60620" w:rsidRPr="00032BF4" w:rsidRDefault="00A6351A" w:rsidP="003D1998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Jeśli </w:t>
      </w:r>
      <w:r w:rsidR="00CA62E8" w:rsidRPr="00032BF4">
        <w:rPr>
          <w:rFonts w:ascii="Verdana" w:hAnsi="Verdana"/>
        </w:rPr>
        <w:t>Wnioskodawca</w:t>
      </w:r>
      <w:r w:rsidRPr="00032BF4">
        <w:rPr>
          <w:rFonts w:ascii="Verdana" w:hAnsi="Verdana"/>
        </w:rPr>
        <w:t xml:space="preserve"> nie może stawić się na </w:t>
      </w:r>
      <w:r w:rsidR="00DE1AC7" w:rsidRPr="00032BF4">
        <w:rPr>
          <w:rFonts w:ascii="Verdana" w:hAnsi="Verdana"/>
        </w:rPr>
        <w:t xml:space="preserve">podpisanie umowy osobiście </w:t>
      </w:r>
      <w:r w:rsidR="00CA62E8" w:rsidRPr="00032BF4">
        <w:rPr>
          <w:rFonts w:ascii="Verdana" w:hAnsi="Verdana"/>
        </w:rPr>
        <w:br/>
      </w:r>
      <w:r w:rsidR="00DE1AC7" w:rsidRPr="00032BF4">
        <w:rPr>
          <w:rFonts w:ascii="Verdana" w:hAnsi="Verdana"/>
        </w:rPr>
        <w:t xml:space="preserve">z ważnych przyczyn (choroba, wyjazd, praktyki, staż) umowa </w:t>
      </w:r>
      <w:r w:rsidR="00EC2A2F" w:rsidRPr="00032BF4">
        <w:rPr>
          <w:rFonts w:ascii="Verdana" w:hAnsi="Verdana"/>
        </w:rPr>
        <w:t>zo</w:t>
      </w:r>
      <w:r w:rsidR="00DE1AC7" w:rsidRPr="00032BF4">
        <w:rPr>
          <w:rFonts w:ascii="Verdana" w:hAnsi="Verdana"/>
        </w:rPr>
        <w:t xml:space="preserve">stanie sporządzona w dogodnym dla </w:t>
      </w:r>
      <w:r w:rsidR="003D1998" w:rsidRPr="00032BF4">
        <w:rPr>
          <w:rFonts w:ascii="Verdana" w:hAnsi="Verdana"/>
        </w:rPr>
        <w:t>Wnioskodawcy</w:t>
      </w:r>
      <w:r w:rsidR="00DE1AC7" w:rsidRPr="00032BF4">
        <w:rPr>
          <w:rFonts w:ascii="Verdana" w:hAnsi="Verdana"/>
        </w:rPr>
        <w:t xml:space="preserve"> terminie jednak nie później </w:t>
      </w:r>
      <w:r w:rsidR="00C60620" w:rsidRPr="00032BF4">
        <w:rPr>
          <w:rFonts w:ascii="Verdana" w:hAnsi="Verdana"/>
        </w:rPr>
        <w:t xml:space="preserve">niż termin wypłaty środków  wyznaczony przez PFRON. </w:t>
      </w:r>
    </w:p>
    <w:p w:rsidR="00472A84" w:rsidRPr="00032BF4" w:rsidRDefault="009B4160" w:rsidP="0023074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</w:rPr>
      </w:pPr>
      <w:r w:rsidRPr="00032BF4">
        <w:rPr>
          <w:rFonts w:ascii="Verdana" w:hAnsi="Verdana"/>
        </w:rPr>
        <w:lastRenderedPageBreak/>
        <w:t xml:space="preserve">W wyjątkowych okolicznościach uznanych przez realizatora może on </w:t>
      </w:r>
      <w:r w:rsidR="007F3BE1" w:rsidRPr="00032BF4">
        <w:rPr>
          <w:rFonts w:ascii="Verdana" w:hAnsi="Verdana"/>
        </w:rPr>
        <w:br/>
      </w:r>
      <w:r w:rsidRPr="00032BF4">
        <w:rPr>
          <w:rFonts w:ascii="Verdana" w:hAnsi="Verdana"/>
        </w:rPr>
        <w:t>w</w:t>
      </w:r>
      <w:r w:rsidR="007F3BE1" w:rsidRPr="00032BF4">
        <w:rPr>
          <w:rFonts w:ascii="Verdana" w:hAnsi="Verdana"/>
        </w:rPr>
        <w:t xml:space="preserve"> </w:t>
      </w:r>
      <w:r w:rsidRPr="00032BF4">
        <w:rPr>
          <w:rFonts w:ascii="Verdana" w:hAnsi="Verdana"/>
        </w:rPr>
        <w:t xml:space="preserve">indywidualnych przypadkach </w:t>
      </w:r>
      <w:r w:rsidR="006B5FDD" w:rsidRPr="00032BF4">
        <w:rPr>
          <w:rFonts w:ascii="Verdana" w:hAnsi="Verdana"/>
        </w:rPr>
        <w:t xml:space="preserve">rozpatrzyć wniosek </w:t>
      </w:r>
      <w:r w:rsidR="00CA62E8" w:rsidRPr="00032BF4">
        <w:rPr>
          <w:rFonts w:ascii="Verdana" w:hAnsi="Verdana"/>
        </w:rPr>
        <w:t xml:space="preserve">Wnioskodawcy </w:t>
      </w:r>
      <w:r w:rsidR="006B5FDD" w:rsidRPr="00032BF4">
        <w:rPr>
          <w:rFonts w:ascii="Verdana" w:hAnsi="Verdana"/>
        </w:rPr>
        <w:t xml:space="preserve">poza </w:t>
      </w:r>
      <w:r w:rsidR="00CA62E8" w:rsidRPr="00032BF4">
        <w:rPr>
          <w:rFonts w:ascii="Verdana" w:hAnsi="Verdana"/>
        </w:rPr>
        <w:t>t</w:t>
      </w:r>
      <w:r w:rsidR="006B5FDD" w:rsidRPr="00032BF4">
        <w:rPr>
          <w:rFonts w:ascii="Verdana" w:hAnsi="Verdana"/>
        </w:rPr>
        <w:t>erminem.</w:t>
      </w:r>
    </w:p>
    <w:p w:rsidR="00472A84" w:rsidRPr="00032BF4" w:rsidRDefault="00A204EF" w:rsidP="0023074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Jeśli </w:t>
      </w:r>
      <w:r w:rsidR="00CA62E8" w:rsidRPr="00032BF4">
        <w:rPr>
          <w:rFonts w:ascii="Verdana" w:hAnsi="Verdana"/>
        </w:rPr>
        <w:t>Wnioskodawca</w:t>
      </w:r>
      <w:r w:rsidRPr="00032BF4">
        <w:rPr>
          <w:rFonts w:ascii="Verdana" w:hAnsi="Verdana"/>
        </w:rPr>
        <w:t xml:space="preserve"> nie pojawi się w wyznaczonym na podpisanie umowy terminie, nie zawiadomi o nieobecności, ani w ciągu 7 dni </w:t>
      </w:r>
      <w:r w:rsidR="001F46ED" w:rsidRPr="00032BF4">
        <w:rPr>
          <w:rFonts w:ascii="Verdana" w:hAnsi="Verdana"/>
        </w:rPr>
        <w:t xml:space="preserve">od wyznaczonej daty </w:t>
      </w:r>
      <w:r w:rsidRPr="00032BF4">
        <w:rPr>
          <w:rFonts w:ascii="Verdana" w:hAnsi="Verdana"/>
        </w:rPr>
        <w:t xml:space="preserve">nie zgłosi </w:t>
      </w:r>
      <w:r w:rsidR="001F46ED" w:rsidRPr="00032BF4">
        <w:rPr>
          <w:rFonts w:ascii="Verdana" w:hAnsi="Verdana"/>
        </w:rPr>
        <w:t>się do realizatora</w:t>
      </w:r>
      <w:r w:rsidR="00727D5D" w:rsidRPr="00032BF4">
        <w:rPr>
          <w:rFonts w:ascii="Verdana" w:hAnsi="Verdana"/>
        </w:rPr>
        <w:t>, Realizator zastrzega sobie</w:t>
      </w:r>
      <w:r w:rsidR="00827875" w:rsidRPr="00032BF4">
        <w:rPr>
          <w:rFonts w:ascii="Verdana" w:hAnsi="Verdana"/>
        </w:rPr>
        <w:t xml:space="preserve"> możliwość</w:t>
      </w:r>
      <w:r w:rsidR="00727D5D" w:rsidRPr="00032BF4">
        <w:rPr>
          <w:rFonts w:ascii="Verdana" w:hAnsi="Verdana"/>
        </w:rPr>
        <w:t xml:space="preserve"> anulowani</w:t>
      </w:r>
      <w:r w:rsidR="00827875" w:rsidRPr="00032BF4">
        <w:rPr>
          <w:rFonts w:ascii="Verdana" w:hAnsi="Verdana"/>
        </w:rPr>
        <w:t>a</w:t>
      </w:r>
      <w:r w:rsidR="00727D5D" w:rsidRPr="00032BF4">
        <w:rPr>
          <w:rFonts w:ascii="Verdana" w:hAnsi="Verdana"/>
        </w:rPr>
        <w:t xml:space="preserve"> decyzji o przyznaniu do</w:t>
      </w:r>
      <w:r w:rsidR="00CA62E8" w:rsidRPr="00032BF4">
        <w:rPr>
          <w:rFonts w:ascii="Verdana" w:hAnsi="Verdana"/>
        </w:rPr>
        <w:t>finansowania i podpisaniu umowy</w:t>
      </w:r>
      <w:r w:rsidR="00727D5D" w:rsidRPr="00032BF4">
        <w:rPr>
          <w:rFonts w:ascii="Verdana" w:hAnsi="Verdana"/>
        </w:rPr>
        <w:t>.</w:t>
      </w:r>
      <w:r w:rsidR="001F46ED" w:rsidRPr="00032BF4">
        <w:rPr>
          <w:rFonts w:ascii="Verdana" w:hAnsi="Verdana"/>
        </w:rPr>
        <w:t xml:space="preserve"> </w:t>
      </w:r>
    </w:p>
    <w:p w:rsidR="008D7854" w:rsidRPr="00032BF4" w:rsidRDefault="006B5FDD" w:rsidP="0023074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</w:rPr>
      </w:pPr>
      <w:r w:rsidRPr="00032BF4">
        <w:rPr>
          <w:rFonts w:ascii="Verdana" w:hAnsi="Verdana"/>
        </w:rPr>
        <w:t>Jeżeli w semestrze</w:t>
      </w:r>
      <w:r w:rsidR="00827875" w:rsidRPr="00032BF4">
        <w:rPr>
          <w:rFonts w:ascii="Verdana" w:hAnsi="Verdana"/>
        </w:rPr>
        <w:t xml:space="preserve"> objętym umową</w:t>
      </w:r>
      <w:r w:rsidR="00CA62E8" w:rsidRPr="00032BF4">
        <w:rPr>
          <w:rFonts w:ascii="Verdana" w:hAnsi="Verdana"/>
        </w:rPr>
        <w:t xml:space="preserve"> Wnioskodawcy </w:t>
      </w:r>
      <w:r w:rsidRPr="00032BF4">
        <w:rPr>
          <w:rFonts w:ascii="Verdana" w:hAnsi="Verdana"/>
        </w:rPr>
        <w:t xml:space="preserve">zmienia się orzeczenie musi on niezwłocznie po uzyskaniu kolejnego dostarczyć je do realizatora. </w:t>
      </w:r>
    </w:p>
    <w:p w:rsidR="008D7854" w:rsidRPr="00032BF4" w:rsidRDefault="006B5FDD" w:rsidP="0023074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</w:rPr>
      </w:pPr>
      <w:r w:rsidRPr="00032BF4">
        <w:rPr>
          <w:rFonts w:ascii="Verdana" w:hAnsi="Verdana"/>
        </w:rPr>
        <w:t xml:space="preserve">Realizator </w:t>
      </w:r>
      <w:r w:rsidR="005564B7" w:rsidRPr="00032BF4">
        <w:rPr>
          <w:rFonts w:ascii="Verdana" w:hAnsi="Verdana"/>
        </w:rPr>
        <w:t>kontroluje środki wykorzystane</w:t>
      </w:r>
      <w:r w:rsidRPr="00032BF4">
        <w:rPr>
          <w:rFonts w:ascii="Verdana" w:hAnsi="Verdana"/>
        </w:rPr>
        <w:t xml:space="preserve"> przez </w:t>
      </w:r>
      <w:r w:rsidR="00CA62E8" w:rsidRPr="00032BF4">
        <w:rPr>
          <w:rFonts w:ascii="Verdana" w:hAnsi="Verdana"/>
        </w:rPr>
        <w:t>Wnioskodawcę na czesne np. poprzez kontakt z uczelnią w celu potwierdzenia uiszczenia w/w opłaty.</w:t>
      </w:r>
    </w:p>
    <w:p w:rsidR="008D7854" w:rsidRPr="00032BF4" w:rsidRDefault="003D1998" w:rsidP="003D1998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</w:rPr>
      </w:pPr>
      <w:r w:rsidRPr="00032BF4">
        <w:rPr>
          <w:rFonts w:ascii="Verdana" w:hAnsi="Verdana"/>
        </w:rPr>
        <w:t>Wnioskodawca</w:t>
      </w:r>
      <w:r w:rsidR="006B5FDD" w:rsidRPr="00032BF4">
        <w:rPr>
          <w:rFonts w:ascii="Verdana" w:hAnsi="Verdana"/>
        </w:rPr>
        <w:t xml:space="preserve"> musi niezwłoczne poinformować realizatora o wszelkich zmianach mających wpływ na realizację umowy. </w:t>
      </w:r>
    </w:p>
    <w:p w:rsidR="00E268D9" w:rsidRPr="00032BF4" w:rsidRDefault="007B7B72" w:rsidP="0023074C">
      <w:pPr>
        <w:pStyle w:val="Akapitzlist"/>
        <w:numPr>
          <w:ilvl w:val="0"/>
          <w:numId w:val="26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</w:rPr>
      </w:pPr>
      <w:r w:rsidRPr="00032BF4">
        <w:rPr>
          <w:rFonts w:ascii="Verdana" w:hAnsi="Verdana"/>
        </w:rPr>
        <w:t>Wszelkie kwestie nieuregulowane powyższymi zasadami rozpatrywane będą zgodnie z</w:t>
      </w:r>
      <w:r w:rsidR="003B420F" w:rsidRPr="00032BF4">
        <w:rPr>
          <w:rFonts w:ascii="Verdana" w:hAnsi="Verdana"/>
        </w:rPr>
        <w:t xml:space="preserve"> obowiązującymi</w:t>
      </w:r>
      <w:r w:rsidRPr="00032BF4">
        <w:rPr>
          <w:rFonts w:ascii="Verdana" w:hAnsi="Verdana"/>
        </w:rPr>
        <w:t xml:space="preserve"> </w:t>
      </w:r>
      <w:r w:rsidR="003B420F" w:rsidRPr="00032BF4">
        <w:rPr>
          <w:rFonts w:ascii="Verdana" w:hAnsi="Verdana"/>
        </w:rPr>
        <w:t>przepisami ustalonymi przez</w:t>
      </w:r>
      <w:r w:rsidR="00032BF4" w:rsidRPr="00032BF4">
        <w:rPr>
          <w:rFonts w:ascii="Verdana" w:hAnsi="Verdana"/>
        </w:rPr>
        <w:t xml:space="preserve"> PFRON oraz ich interpretacjami.</w:t>
      </w:r>
    </w:p>
    <w:sectPr w:rsidR="00E268D9" w:rsidRPr="00032BF4" w:rsidSect="00CE05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4A1" w:rsidRDefault="000234A1" w:rsidP="00C21F40">
      <w:pPr>
        <w:spacing w:after="0" w:line="240" w:lineRule="auto"/>
      </w:pPr>
      <w:r>
        <w:separator/>
      </w:r>
    </w:p>
  </w:endnote>
  <w:endnote w:type="continuationSeparator" w:id="0">
    <w:p w:rsidR="000234A1" w:rsidRDefault="000234A1" w:rsidP="00C2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2204"/>
      <w:docPartObj>
        <w:docPartGallery w:val="Page Numbers (Bottom of Page)"/>
        <w:docPartUnique/>
      </w:docPartObj>
    </w:sdtPr>
    <w:sdtEndPr/>
    <w:sdtContent>
      <w:p w:rsidR="00B91B7C" w:rsidRDefault="00302CB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6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1B7C" w:rsidRDefault="00B91B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4A1" w:rsidRDefault="000234A1" w:rsidP="00C21F40">
      <w:pPr>
        <w:spacing w:after="0" w:line="240" w:lineRule="auto"/>
      </w:pPr>
      <w:r>
        <w:separator/>
      </w:r>
    </w:p>
  </w:footnote>
  <w:footnote w:type="continuationSeparator" w:id="0">
    <w:p w:rsidR="000234A1" w:rsidRDefault="000234A1" w:rsidP="00C21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0DA8"/>
    <w:multiLevelType w:val="hybridMultilevel"/>
    <w:tmpl w:val="C8642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02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46DC"/>
    <w:multiLevelType w:val="hybridMultilevel"/>
    <w:tmpl w:val="536851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121AE"/>
    <w:multiLevelType w:val="hybridMultilevel"/>
    <w:tmpl w:val="A6E8AAE2"/>
    <w:lvl w:ilvl="0" w:tplc="06F2C8A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498DCC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  <w:sz w:val="26"/>
      </w:rPr>
    </w:lvl>
    <w:lvl w:ilvl="2" w:tplc="0F323DE2">
      <w:start w:val="6"/>
      <w:numFmt w:val="bullet"/>
      <w:lvlText w:val="–"/>
      <w:lvlJc w:val="left"/>
      <w:pPr>
        <w:tabs>
          <w:tab w:val="num" w:pos="2688"/>
        </w:tabs>
        <w:ind w:left="2688" w:hanging="360"/>
      </w:pPr>
      <w:rPr>
        <w:rFonts w:ascii="Arial" w:hAnsi="Arial" w:hint="default"/>
        <w:b w:val="0"/>
        <w:i w:val="0"/>
        <w:sz w:val="1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5FA5E4E"/>
    <w:multiLevelType w:val="hybridMultilevel"/>
    <w:tmpl w:val="46AA62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0718"/>
    <w:multiLevelType w:val="hybridMultilevel"/>
    <w:tmpl w:val="C59C91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6A7C12"/>
    <w:multiLevelType w:val="hybridMultilevel"/>
    <w:tmpl w:val="1C203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11F9"/>
    <w:multiLevelType w:val="hybridMultilevel"/>
    <w:tmpl w:val="6A943D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218BA"/>
    <w:multiLevelType w:val="hybridMultilevel"/>
    <w:tmpl w:val="8B84BA7E"/>
    <w:lvl w:ilvl="0" w:tplc="45DEEA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7965D7"/>
    <w:multiLevelType w:val="hybridMultilevel"/>
    <w:tmpl w:val="573C2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F706C"/>
    <w:multiLevelType w:val="hybridMultilevel"/>
    <w:tmpl w:val="3CF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36983"/>
    <w:multiLevelType w:val="hybridMultilevel"/>
    <w:tmpl w:val="43708D22"/>
    <w:lvl w:ilvl="0" w:tplc="D99CC6F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E269F"/>
    <w:multiLevelType w:val="hybridMultilevel"/>
    <w:tmpl w:val="7A360B0A"/>
    <w:lvl w:ilvl="0" w:tplc="BF5CD5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A7A8C"/>
    <w:multiLevelType w:val="hybridMultilevel"/>
    <w:tmpl w:val="695C6618"/>
    <w:lvl w:ilvl="0" w:tplc="07C6A604">
      <w:start w:val="11"/>
      <w:numFmt w:val="decimal"/>
      <w:lvlText w:val="%1."/>
      <w:lvlJc w:val="left"/>
      <w:pPr>
        <w:ind w:left="735" w:hanging="375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2532D"/>
    <w:multiLevelType w:val="hybridMultilevel"/>
    <w:tmpl w:val="AFBA1F7C"/>
    <w:lvl w:ilvl="0" w:tplc="1E4495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334D95"/>
    <w:multiLevelType w:val="hybridMultilevel"/>
    <w:tmpl w:val="249027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721B9"/>
    <w:multiLevelType w:val="hybridMultilevel"/>
    <w:tmpl w:val="B7A6EFC6"/>
    <w:lvl w:ilvl="0" w:tplc="03AC47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B3818"/>
    <w:multiLevelType w:val="hybridMultilevel"/>
    <w:tmpl w:val="5D42FF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A2E68"/>
    <w:multiLevelType w:val="hybridMultilevel"/>
    <w:tmpl w:val="31C84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24274"/>
    <w:multiLevelType w:val="hybridMultilevel"/>
    <w:tmpl w:val="3D8468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02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3768D"/>
    <w:multiLevelType w:val="hybridMultilevel"/>
    <w:tmpl w:val="F690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93869"/>
    <w:multiLevelType w:val="hybridMultilevel"/>
    <w:tmpl w:val="698EC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5011B"/>
    <w:multiLevelType w:val="hybridMultilevel"/>
    <w:tmpl w:val="E8BE82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92DB6"/>
    <w:multiLevelType w:val="hybridMultilevel"/>
    <w:tmpl w:val="B9383312"/>
    <w:name w:val="WW8Num51"/>
    <w:lvl w:ilvl="0" w:tplc="0F323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24A5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D287312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176B1"/>
    <w:multiLevelType w:val="hybridMultilevel"/>
    <w:tmpl w:val="016CD3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2718F"/>
    <w:multiLevelType w:val="hybridMultilevel"/>
    <w:tmpl w:val="8820B1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6253D"/>
    <w:multiLevelType w:val="hybridMultilevel"/>
    <w:tmpl w:val="937A2E4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2F1EF3"/>
    <w:multiLevelType w:val="hybridMultilevel"/>
    <w:tmpl w:val="40DE09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0"/>
  </w:num>
  <w:num w:numId="7">
    <w:abstractNumId w:val="19"/>
  </w:num>
  <w:num w:numId="8">
    <w:abstractNumId w:val="20"/>
  </w:num>
  <w:num w:numId="9">
    <w:abstractNumId w:val="17"/>
  </w:num>
  <w:num w:numId="10">
    <w:abstractNumId w:val="2"/>
  </w:num>
  <w:num w:numId="11">
    <w:abstractNumId w:val="26"/>
  </w:num>
  <w:num w:numId="12">
    <w:abstractNumId w:val="4"/>
  </w:num>
  <w:num w:numId="13">
    <w:abstractNumId w:val="23"/>
  </w:num>
  <w:num w:numId="14">
    <w:abstractNumId w:val="7"/>
  </w:num>
  <w:num w:numId="15">
    <w:abstractNumId w:val="6"/>
  </w:num>
  <w:num w:numId="16">
    <w:abstractNumId w:val="14"/>
  </w:num>
  <w:num w:numId="17">
    <w:abstractNumId w:val="21"/>
  </w:num>
  <w:num w:numId="18">
    <w:abstractNumId w:val="3"/>
  </w:num>
  <w:num w:numId="19">
    <w:abstractNumId w:val="25"/>
  </w:num>
  <w:num w:numId="20">
    <w:abstractNumId w:val="1"/>
  </w:num>
  <w:num w:numId="21">
    <w:abstractNumId w:val="16"/>
  </w:num>
  <w:num w:numId="22">
    <w:abstractNumId w:val="24"/>
  </w:num>
  <w:num w:numId="23">
    <w:abstractNumId w:val="18"/>
  </w:num>
  <w:num w:numId="24">
    <w:abstractNumId w:val="5"/>
  </w:num>
  <w:num w:numId="25">
    <w:abstractNumId w:val="9"/>
  </w:num>
  <w:num w:numId="2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E8"/>
    <w:rsid w:val="0001445A"/>
    <w:rsid w:val="00016D96"/>
    <w:rsid w:val="000234A1"/>
    <w:rsid w:val="00032BF4"/>
    <w:rsid w:val="00045A4A"/>
    <w:rsid w:val="000533E3"/>
    <w:rsid w:val="000715AC"/>
    <w:rsid w:val="000C16FE"/>
    <w:rsid w:val="000C5F9D"/>
    <w:rsid w:val="000E0173"/>
    <w:rsid w:val="0011276C"/>
    <w:rsid w:val="00116332"/>
    <w:rsid w:val="001238E8"/>
    <w:rsid w:val="00126EB2"/>
    <w:rsid w:val="00133A36"/>
    <w:rsid w:val="001609F8"/>
    <w:rsid w:val="00187E12"/>
    <w:rsid w:val="00196DB2"/>
    <w:rsid w:val="001C0D6B"/>
    <w:rsid w:val="001C53D8"/>
    <w:rsid w:val="001C7682"/>
    <w:rsid w:val="001F46ED"/>
    <w:rsid w:val="00205DE0"/>
    <w:rsid w:val="0023074C"/>
    <w:rsid w:val="0024098B"/>
    <w:rsid w:val="002665D9"/>
    <w:rsid w:val="00271344"/>
    <w:rsid w:val="0027280F"/>
    <w:rsid w:val="00276938"/>
    <w:rsid w:val="00282491"/>
    <w:rsid w:val="0029751B"/>
    <w:rsid w:val="002A6224"/>
    <w:rsid w:val="002B3013"/>
    <w:rsid w:val="002C1E65"/>
    <w:rsid w:val="002C3B03"/>
    <w:rsid w:val="002E3A4F"/>
    <w:rsid w:val="00302CBE"/>
    <w:rsid w:val="00305549"/>
    <w:rsid w:val="0032362F"/>
    <w:rsid w:val="00326F88"/>
    <w:rsid w:val="00337B09"/>
    <w:rsid w:val="00376FC5"/>
    <w:rsid w:val="003B420F"/>
    <w:rsid w:val="003C10B8"/>
    <w:rsid w:val="003C5ADB"/>
    <w:rsid w:val="003D18E8"/>
    <w:rsid w:val="003D1998"/>
    <w:rsid w:val="003D2314"/>
    <w:rsid w:val="003E18E5"/>
    <w:rsid w:val="003E2B8B"/>
    <w:rsid w:val="003E3B97"/>
    <w:rsid w:val="003E57F5"/>
    <w:rsid w:val="003F6989"/>
    <w:rsid w:val="00415E60"/>
    <w:rsid w:val="004169FC"/>
    <w:rsid w:val="0042418E"/>
    <w:rsid w:val="0042638E"/>
    <w:rsid w:val="00456244"/>
    <w:rsid w:val="00472A84"/>
    <w:rsid w:val="00490C18"/>
    <w:rsid w:val="00496094"/>
    <w:rsid w:val="004A2DC2"/>
    <w:rsid w:val="004C55F0"/>
    <w:rsid w:val="004D5AD3"/>
    <w:rsid w:val="004F0E22"/>
    <w:rsid w:val="00502911"/>
    <w:rsid w:val="00523125"/>
    <w:rsid w:val="005233FC"/>
    <w:rsid w:val="005272A2"/>
    <w:rsid w:val="005519F2"/>
    <w:rsid w:val="005564B7"/>
    <w:rsid w:val="0055688F"/>
    <w:rsid w:val="00561191"/>
    <w:rsid w:val="005B1B5C"/>
    <w:rsid w:val="005B7AFD"/>
    <w:rsid w:val="005D05A7"/>
    <w:rsid w:val="005D565B"/>
    <w:rsid w:val="005E5A03"/>
    <w:rsid w:val="00610FDB"/>
    <w:rsid w:val="00653C50"/>
    <w:rsid w:val="00654063"/>
    <w:rsid w:val="00662983"/>
    <w:rsid w:val="00675634"/>
    <w:rsid w:val="006A685A"/>
    <w:rsid w:val="006B2D67"/>
    <w:rsid w:val="006B5FDD"/>
    <w:rsid w:val="006C0D3F"/>
    <w:rsid w:val="006C37B5"/>
    <w:rsid w:val="006F6EAC"/>
    <w:rsid w:val="006F7DBC"/>
    <w:rsid w:val="00727D5D"/>
    <w:rsid w:val="00743CC8"/>
    <w:rsid w:val="00781785"/>
    <w:rsid w:val="007A3576"/>
    <w:rsid w:val="007B7B72"/>
    <w:rsid w:val="007C0FF7"/>
    <w:rsid w:val="007C167D"/>
    <w:rsid w:val="007D10B1"/>
    <w:rsid w:val="007E4408"/>
    <w:rsid w:val="007F0412"/>
    <w:rsid w:val="007F3BE1"/>
    <w:rsid w:val="00825D09"/>
    <w:rsid w:val="00827875"/>
    <w:rsid w:val="00873C9E"/>
    <w:rsid w:val="00890A81"/>
    <w:rsid w:val="008B09C4"/>
    <w:rsid w:val="008B6793"/>
    <w:rsid w:val="008C7D07"/>
    <w:rsid w:val="008D1B2D"/>
    <w:rsid w:val="008D3A57"/>
    <w:rsid w:val="008D76FB"/>
    <w:rsid w:val="008D7854"/>
    <w:rsid w:val="0091622F"/>
    <w:rsid w:val="00936E7D"/>
    <w:rsid w:val="009632A0"/>
    <w:rsid w:val="009A08D8"/>
    <w:rsid w:val="009A1735"/>
    <w:rsid w:val="009B2353"/>
    <w:rsid w:val="009B3B3F"/>
    <w:rsid w:val="009B4160"/>
    <w:rsid w:val="009F716C"/>
    <w:rsid w:val="00A148B2"/>
    <w:rsid w:val="00A201AA"/>
    <w:rsid w:val="00A204EF"/>
    <w:rsid w:val="00A22879"/>
    <w:rsid w:val="00A34E46"/>
    <w:rsid w:val="00A6351A"/>
    <w:rsid w:val="00AA1BE5"/>
    <w:rsid w:val="00AB079A"/>
    <w:rsid w:val="00AD35B0"/>
    <w:rsid w:val="00AE24E1"/>
    <w:rsid w:val="00B2448C"/>
    <w:rsid w:val="00B33E45"/>
    <w:rsid w:val="00B44C62"/>
    <w:rsid w:val="00B660CA"/>
    <w:rsid w:val="00B73EA1"/>
    <w:rsid w:val="00B74819"/>
    <w:rsid w:val="00B91B7C"/>
    <w:rsid w:val="00BA7DC8"/>
    <w:rsid w:val="00BB08AF"/>
    <w:rsid w:val="00BE5C15"/>
    <w:rsid w:val="00BF1557"/>
    <w:rsid w:val="00BF732C"/>
    <w:rsid w:val="00C1004D"/>
    <w:rsid w:val="00C20B4F"/>
    <w:rsid w:val="00C21F40"/>
    <w:rsid w:val="00C25F44"/>
    <w:rsid w:val="00C41D7F"/>
    <w:rsid w:val="00C42447"/>
    <w:rsid w:val="00C42548"/>
    <w:rsid w:val="00C515A2"/>
    <w:rsid w:val="00C526CA"/>
    <w:rsid w:val="00C5355B"/>
    <w:rsid w:val="00C60620"/>
    <w:rsid w:val="00C675C0"/>
    <w:rsid w:val="00CA62E8"/>
    <w:rsid w:val="00CD1865"/>
    <w:rsid w:val="00CE0554"/>
    <w:rsid w:val="00CF036F"/>
    <w:rsid w:val="00D01C08"/>
    <w:rsid w:val="00D54E24"/>
    <w:rsid w:val="00D95C31"/>
    <w:rsid w:val="00DC1C7B"/>
    <w:rsid w:val="00DE1AC7"/>
    <w:rsid w:val="00DF1EF5"/>
    <w:rsid w:val="00E0306E"/>
    <w:rsid w:val="00E05B59"/>
    <w:rsid w:val="00E268D9"/>
    <w:rsid w:val="00E26AD9"/>
    <w:rsid w:val="00E36ECC"/>
    <w:rsid w:val="00EA2C37"/>
    <w:rsid w:val="00EA3706"/>
    <w:rsid w:val="00EB1CDA"/>
    <w:rsid w:val="00EB52A4"/>
    <w:rsid w:val="00EB5A61"/>
    <w:rsid w:val="00EC1DD8"/>
    <w:rsid w:val="00EC2A2F"/>
    <w:rsid w:val="00EC45C8"/>
    <w:rsid w:val="00EC7173"/>
    <w:rsid w:val="00EF6558"/>
    <w:rsid w:val="00F17D22"/>
    <w:rsid w:val="00F21325"/>
    <w:rsid w:val="00F25BF7"/>
    <w:rsid w:val="00F35B48"/>
    <w:rsid w:val="00F4362B"/>
    <w:rsid w:val="00F460AD"/>
    <w:rsid w:val="00F718FD"/>
    <w:rsid w:val="00F73F24"/>
    <w:rsid w:val="00F83922"/>
    <w:rsid w:val="00F9046A"/>
    <w:rsid w:val="00F965A0"/>
    <w:rsid w:val="00FB5605"/>
    <w:rsid w:val="00FD1596"/>
    <w:rsid w:val="00FD3E67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9301B-93C0-4B90-A6BE-EB94AC55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8E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F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F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F40"/>
    <w:rPr>
      <w:vertAlign w:val="superscript"/>
    </w:rPr>
  </w:style>
  <w:style w:type="paragraph" w:styleId="NormalnyWeb">
    <w:name w:val="Normal (Web)"/>
    <w:basedOn w:val="Normalny"/>
    <w:semiHidden/>
    <w:rsid w:val="006C0D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6C0D3F"/>
    <w:pPr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C0D3F"/>
    <w:rPr>
      <w:rFonts w:ascii="Times New Roman" w:eastAsia="Times New Roman" w:hAnsi="Times New Roman" w:cs="Times New Roman"/>
      <w:spacing w:val="20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9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B7C"/>
  </w:style>
  <w:style w:type="paragraph" w:styleId="Stopka">
    <w:name w:val="footer"/>
    <w:basedOn w:val="Normalny"/>
    <w:link w:val="StopkaZnak"/>
    <w:uiPriority w:val="99"/>
    <w:unhideWhenUsed/>
    <w:rsid w:val="00B91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B7C"/>
  </w:style>
  <w:style w:type="paragraph" w:styleId="Tekstdymka">
    <w:name w:val="Balloon Text"/>
    <w:basedOn w:val="Normalny"/>
    <w:link w:val="TekstdymkaZnak"/>
    <w:uiPriority w:val="99"/>
    <w:semiHidden/>
    <w:unhideWhenUsed/>
    <w:rsid w:val="00EA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3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A1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F72F-A465-4D54-863D-C62FBBB94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2897</Words>
  <Characters>17387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Cichecka Karolina</dc:creator>
  <cp:keywords/>
  <dc:description/>
  <cp:lastModifiedBy>PawlowskaKarolina</cp:lastModifiedBy>
  <cp:revision>2</cp:revision>
  <cp:lastPrinted>2015-08-04T06:55:00Z</cp:lastPrinted>
  <dcterms:created xsi:type="dcterms:W3CDTF">2015-08-07T08:18:00Z</dcterms:created>
  <dcterms:modified xsi:type="dcterms:W3CDTF">2015-08-07T08:18:00Z</dcterms:modified>
</cp:coreProperties>
</file>